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917" w:rsidRPr="007B5078" w:rsidRDefault="00B35791" w:rsidP="00DB16B9">
      <w:pPr>
        <w:spacing w:line="360" w:lineRule="exact"/>
        <w:jc w:val="center"/>
        <w:rPr>
          <w:rFonts w:ascii="ＭＳ Ｐゴシック" w:eastAsia="ＭＳ Ｐゴシック" w:hAnsi="ＭＳ Ｐゴシック"/>
          <w:b/>
          <w:sz w:val="32"/>
          <w:szCs w:val="36"/>
        </w:rPr>
      </w:pPr>
      <w:r w:rsidRPr="00B35791">
        <w:rPr>
          <w:rFonts w:ascii="ＭＳ Ｐゴシック" w:eastAsia="ＭＳ Ｐゴシック" w:hAnsi="ＭＳ Ｐゴシック"/>
          <w:b/>
          <w:noProof/>
          <w:sz w:val="32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-455295</wp:posOffset>
                </wp:positionV>
                <wp:extent cx="5686425" cy="29527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791" w:rsidRPr="00B35791" w:rsidRDefault="000D15D9" w:rsidP="000D15D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内容をご熟読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のうえ、裏面に事業所名、電話番号、出展責任者名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をご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記入ください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5.85pt;width:447.75pt;height:23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" filled="f" strokecolor="red">
                <v:textbox>
                  <w:txbxContent>
                    <w:p w:rsidR="00B35791" w:rsidRPr="00B35791" w:rsidRDefault="000D15D9" w:rsidP="000D15D9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内容をご熟読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0000"/>
                          <w:sz w:val="24"/>
                          <w:szCs w:val="28"/>
                        </w:rPr>
                        <w:t>のうえ、裏面に事業所名、電話番号、出展責任者名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をご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0000"/>
                          <w:sz w:val="24"/>
                          <w:szCs w:val="28"/>
                        </w:rPr>
                        <w:t>記入ください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67FE">
        <w:rPr>
          <w:rFonts w:ascii="ＭＳ Ｐゴシック" w:eastAsia="ＭＳ Ｐゴシック" w:hAnsi="ＭＳ Ｐゴシック" w:hint="eastAsia"/>
          <w:b/>
          <w:sz w:val="32"/>
          <w:szCs w:val="36"/>
        </w:rPr>
        <w:t>「</w:t>
      </w:r>
      <w:r w:rsidR="00AA6917" w:rsidRPr="007B5078">
        <w:rPr>
          <w:rFonts w:ascii="ＭＳ Ｐゴシック" w:eastAsia="ＭＳ Ｐゴシック" w:hAnsi="ＭＳ Ｐゴシック" w:hint="eastAsia"/>
          <w:b/>
          <w:sz w:val="32"/>
          <w:szCs w:val="36"/>
        </w:rPr>
        <w:t>オールおかやま</w:t>
      </w:r>
      <w:r w:rsidR="00C867FE">
        <w:rPr>
          <w:rFonts w:ascii="ＭＳ Ｐゴシック" w:eastAsia="ＭＳ Ｐゴシック" w:hAnsi="ＭＳ Ｐゴシック" w:hint="eastAsia"/>
          <w:b/>
          <w:sz w:val="32"/>
          <w:szCs w:val="36"/>
        </w:rPr>
        <w:t>」</w:t>
      </w:r>
      <w:r w:rsidR="00AA6917" w:rsidRPr="007B5078">
        <w:rPr>
          <w:rFonts w:ascii="ＭＳ Ｐゴシック" w:eastAsia="ＭＳ Ｐゴシック" w:hAnsi="ＭＳ Ｐゴシック" w:hint="eastAsia"/>
          <w:b/>
          <w:sz w:val="32"/>
          <w:szCs w:val="36"/>
        </w:rPr>
        <w:t>商工会マルシェ</w:t>
      </w:r>
      <w:r w:rsidR="00D33BC3">
        <w:rPr>
          <w:rFonts w:ascii="ＭＳ Ｐゴシック" w:eastAsia="ＭＳ Ｐゴシック" w:hAnsi="ＭＳ Ｐゴシック"/>
          <w:b/>
          <w:sz w:val="32"/>
          <w:szCs w:val="36"/>
        </w:rPr>
        <w:t xml:space="preserve"> in</w:t>
      </w:r>
      <w:r w:rsidR="00502125">
        <w:rPr>
          <w:rFonts w:ascii="ＭＳ Ｐゴシック" w:eastAsia="ＭＳ Ｐゴシック" w:hAnsi="ＭＳ Ｐゴシック" w:hint="eastAsia"/>
          <w:b/>
          <w:sz w:val="32"/>
          <w:szCs w:val="36"/>
        </w:rPr>
        <w:t>きびプラザ</w:t>
      </w:r>
    </w:p>
    <w:p w:rsidR="00712D6A" w:rsidRPr="007B5078" w:rsidRDefault="008A127F" w:rsidP="00DB16B9">
      <w:pPr>
        <w:spacing w:line="360" w:lineRule="exact"/>
        <w:jc w:val="center"/>
        <w:rPr>
          <w:rFonts w:ascii="ＭＳ Ｐゴシック" w:eastAsia="ＭＳ Ｐゴシック" w:hAnsi="ＭＳ Ｐゴシック"/>
          <w:b/>
          <w:sz w:val="32"/>
          <w:szCs w:val="36"/>
        </w:rPr>
      </w:pPr>
      <w:r>
        <w:rPr>
          <w:rFonts w:ascii="ＭＳ Ｐゴシック" w:eastAsia="ＭＳ Ｐゴシック" w:hAnsi="ＭＳ Ｐゴシック" w:hint="eastAsia"/>
          <w:b/>
          <w:sz w:val="32"/>
          <w:szCs w:val="36"/>
        </w:rPr>
        <w:t>出展</w:t>
      </w:r>
      <w:r w:rsidR="00AA6917" w:rsidRPr="007B5078">
        <w:rPr>
          <w:rFonts w:ascii="ＭＳ Ｐゴシック" w:eastAsia="ＭＳ Ｐゴシック" w:hAnsi="ＭＳ Ｐゴシック" w:hint="eastAsia"/>
          <w:b/>
          <w:sz w:val="32"/>
          <w:szCs w:val="36"/>
        </w:rPr>
        <w:t>に関する取り決めとお願い</w:t>
      </w:r>
    </w:p>
    <w:p w:rsidR="003427B1" w:rsidRPr="007B5078" w:rsidRDefault="007B5078">
      <w:pPr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</w:pPr>
      <w:r w:rsidRPr="007B5078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　</w:t>
      </w:r>
      <w:r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は</w:t>
      </w:r>
      <w:r w:rsidRPr="007B5078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じめに</w:t>
      </w:r>
      <w:r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　</w:t>
      </w:r>
    </w:p>
    <w:p w:rsidR="007B5078" w:rsidRPr="00D33BC3" w:rsidRDefault="007B5078" w:rsidP="007B5078">
      <w:pPr>
        <w:spacing w:line="260" w:lineRule="exact"/>
        <w:ind w:left="156" w:hangingChars="78" w:hanging="156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>◆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者（共同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者を含む、以下同）は、以下に述べる各取り決め</w:t>
      </w:r>
      <w:r w:rsidR="000E06E9">
        <w:rPr>
          <w:rFonts w:ascii="ＭＳ ゴシック" w:eastAsia="ＭＳ ゴシック" w:hAnsi="ＭＳ ゴシック" w:hint="eastAsia"/>
          <w:sz w:val="20"/>
        </w:rPr>
        <w:t>及び</w:t>
      </w:r>
      <w:r w:rsidRPr="00D33BC3">
        <w:rPr>
          <w:rFonts w:ascii="ＭＳ ゴシック" w:eastAsia="ＭＳ ゴシック" w:hAnsi="ＭＳ ゴシック" w:hint="eastAsia"/>
          <w:sz w:val="20"/>
        </w:rPr>
        <w:t>主催者から提示された「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721151">
        <w:rPr>
          <w:rFonts w:ascii="ＭＳ ゴシック" w:eastAsia="ＭＳ ゴシック" w:hAnsi="ＭＳ ゴシック" w:hint="eastAsia"/>
          <w:sz w:val="20"/>
        </w:rPr>
        <w:t>要項</w:t>
      </w:r>
      <w:r w:rsidRPr="00D33BC3">
        <w:rPr>
          <w:rFonts w:ascii="ＭＳ ゴシック" w:eastAsia="ＭＳ ゴシック" w:hAnsi="ＭＳ ゴシック" w:hint="eastAsia"/>
          <w:sz w:val="20"/>
        </w:rPr>
        <w:t>」を遵守してください。これらに違反したと主催者が判断した場合、主催者はその時期を問わず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申込みの拒否、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の取消し、ブース・展示物・装飾物の撤去・変更、会場からの退去を命じる</w:t>
      </w:r>
      <w:r w:rsidRPr="00D33BC3">
        <w:rPr>
          <w:rFonts w:ascii="ＭＳ ゴシック" w:eastAsia="ＭＳ ゴシック" w:hAnsi="ＭＳ ゴシック"/>
          <w:sz w:val="20"/>
        </w:rPr>
        <w:t>場合があります。</w:t>
      </w:r>
    </w:p>
    <w:p w:rsidR="007B5078" w:rsidRPr="00D33BC3" w:rsidRDefault="007B5078" w:rsidP="007B5078">
      <w:pPr>
        <w:spacing w:line="260" w:lineRule="exact"/>
        <w:ind w:leftChars="66" w:left="139" w:firstLineChars="1" w:firstLine="2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>その際、主催者の判断根拠</w:t>
      </w:r>
      <w:r w:rsidR="00C867FE">
        <w:rPr>
          <w:rFonts w:ascii="ＭＳ ゴシック" w:eastAsia="ＭＳ ゴシック" w:hAnsi="ＭＳ ゴシック" w:hint="eastAsia"/>
          <w:sz w:val="20"/>
        </w:rPr>
        <w:t>等</w:t>
      </w:r>
      <w:r w:rsidRPr="00D33BC3">
        <w:rPr>
          <w:rFonts w:ascii="ＭＳ ゴシック" w:eastAsia="ＭＳ ゴシック" w:hAnsi="ＭＳ ゴシック" w:hint="eastAsia"/>
          <w:sz w:val="20"/>
        </w:rPr>
        <w:t>は公表いたしません。</w:t>
      </w:r>
    </w:p>
    <w:p w:rsidR="007B5078" w:rsidRPr="00D33BC3" w:rsidRDefault="007B5078" w:rsidP="007B5078">
      <w:pPr>
        <w:spacing w:line="260" w:lineRule="exact"/>
        <w:ind w:leftChars="66" w:left="139" w:firstLineChars="1" w:firstLine="2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>また、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者から事前に支払われた費用の返還</w:t>
      </w:r>
      <w:r w:rsidR="000E06E9">
        <w:rPr>
          <w:rFonts w:ascii="ＭＳ ゴシック" w:eastAsia="ＭＳ ゴシック" w:hAnsi="ＭＳ ゴシック" w:hint="eastAsia"/>
          <w:sz w:val="20"/>
        </w:rPr>
        <w:t>及び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取消し、ブース・展示物・装飾物の撤去・変更によって生じた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者</w:t>
      </w:r>
      <w:r w:rsidR="000E06E9">
        <w:rPr>
          <w:rFonts w:ascii="ＭＳ ゴシック" w:eastAsia="ＭＳ ゴシック" w:hAnsi="ＭＳ ゴシック" w:hint="eastAsia"/>
          <w:sz w:val="20"/>
        </w:rPr>
        <w:t>及び</w:t>
      </w:r>
      <w:r w:rsidRPr="00D33BC3">
        <w:rPr>
          <w:rFonts w:ascii="ＭＳ ゴシック" w:eastAsia="ＭＳ ゴシック" w:hAnsi="ＭＳ ゴシック" w:hint="eastAsia"/>
          <w:sz w:val="20"/>
        </w:rPr>
        <w:t>関係者の損害も補償しません。</w:t>
      </w:r>
    </w:p>
    <w:p w:rsidR="007B5078" w:rsidRPr="00D33BC3" w:rsidRDefault="007B5078" w:rsidP="00D33BC3">
      <w:pPr>
        <w:spacing w:line="260" w:lineRule="exact"/>
        <w:ind w:left="142" w:hangingChars="71" w:hanging="142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>◆</w:t>
      </w:r>
      <w:r w:rsidRPr="00D33BC3">
        <w:rPr>
          <w:rFonts w:ascii="ＭＳ ゴシック" w:eastAsia="ＭＳ ゴシック" w:hAnsi="ＭＳ ゴシック"/>
          <w:sz w:val="20"/>
        </w:rPr>
        <w:t>下記</w:t>
      </w:r>
      <w:r w:rsidRPr="00D33BC3">
        <w:rPr>
          <w:rFonts w:ascii="ＭＳ ゴシック" w:eastAsia="ＭＳ ゴシック" w:hAnsi="ＭＳ ゴシック" w:hint="eastAsia"/>
          <w:sz w:val="20"/>
        </w:rPr>
        <w:t>の１～７事例</w:t>
      </w:r>
      <w:r w:rsidR="00C867FE">
        <w:rPr>
          <w:rFonts w:ascii="ＭＳ ゴシック" w:eastAsia="ＭＳ ゴシック" w:hAnsi="ＭＳ ゴシック" w:hint="eastAsia"/>
          <w:sz w:val="20"/>
        </w:rPr>
        <w:t>等</w:t>
      </w:r>
      <w:r w:rsidRPr="00D33BC3">
        <w:rPr>
          <w:rFonts w:ascii="ＭＳ ゴシック" w:eastAsia="ＭＳ ゴシック" w:hAnsi="ＭＳ ゴシック" w:hint="eastAsia"/>
          <w:sz w:val="20"/>
        </w:rPr>
        <w:t>に該当すると判断した場合には申込受付の保留または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をお断りする場合があります。</w:t>
      </w:r>
    </w:p>
    <w:p w:rsidR="007B5078" w:rsidRPr="00D33BC3" w:rsidRDefault="007B5078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>【申込受付の保留または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をお断りする事例】</w:t>
      </w:r>
    </w:p>
    <w:p w:rsidR="007B5078" w:rsidRPr="00D33BC3" w:rsidRDefault="007B5078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>１　申込書の記載事項に不備や虚偽の申請</w:t>
      </w:r>
      <w:r w:rsidR="00C867FE">
        <w:rPr>
          <w:rFonts w:ascii="ＭＳ ゴシック" w:eastAsia="ＭＳ ゴシック" w:hAnsi="ＭＳ ゴシック" w:hint="eastAsia"/>
          <w:sz w:val="20"/>
        </w:rPr>
        <w:t>等</w:t>
      </w:r>
      <w:r w:rsidRPr="00D33BC3">
        <w:rPr>
          <w:rFonts w:ascii="ＭＳ ゴシック" w:eastAsia="ＭＳ ゴシック" w:hAnsi="ＭＳ ゴシック" w:hint="eastAsia"/>
          <w:sz w:val="20"/>
        </w:rPr>
        <w:t>があった場合</w:t>
      </w:r>
    </w:p>
    <w:p w:rsidR="007B5078" w:rsidRPr="00D33BC3" w:rsidRDefault="007B5078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 xml:space="preserve">２　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内容がマルシェの趣旨にそぐわないと判断される場合</w:t>
      </w:r>
    </w:p>
    <w:p w:rsidR="007B5078" w:rsidRPr="00D33BC3" w:rsidRDefault="007B5078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 xml:space="preserve">３　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者が第三者の権利を侵害していると判断される場合</w:t>
      </w:r>
    </w:p>
    <w:p w:rsidR="007B5078" w:rsidRPr="00D33BC3" w:rsidRDefault="007B5078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>４　来場者や他の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者</w:t>
      </w:r>
      <w:r w:rsidR="00C867FE">
        <w:rPr>
          <w:rFonts w:ascii="ＭＳ ゴシック" w:eastAsia="ＭＳ ゴシック" w:hAnsi="ＭＳ ゴシック" w:hint="eastAsia"/>
          <w:sz w:val="20"/>
        </w:rPr>
        <w:t>等</w:t>
      </w:r>
      <w:r w:rsidRPr="00D33BC3">
        <w:rPr>
          <w:rFonts w:ascii="ＭＳ ゴシック" w:eastAsia="ＭＳ ゴシック" w:hAnsi="ＭＳ ゴシック" w:hint="eastAsia"/>
          <w:sz w:val="20"/>
        </w:rPr>
        <w:t>から苦情が予想される場合</w:t>
      </w:r>
    </w:p>
    <w:p w:rsidR="007B5078" w:rsidRPr="00D33BC3" w:rsidRDefault="007B5078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 xml:space="preserve">５　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者が自ら法的倒産手続きの申し立てをしている、あるいは、申し立てを受けている場合</w:t>
      </w:r>
      <w:r w:rsidRPr="00D33BC3">
        <w:rPr>
          <w:rFonts w:ascii="ＭＳ ゴシック" w:eastAsia="ＭＳ ゴシック" w:hAnsi="ＭＳ ゴシック"/>
          <w:sz w:val="20"/>
        </w:rPr>
        <w:t xml:space="preserve"> </w:t>
      </w:r>
    </w:p>
    <w:p w:rsidR="007B5078" w:rsidRPr="00D33BC3" w:rsidRDefault="007B5078" w:rsidP="00D33BC3">
      <w:pPr>
        <w:spacing w:line="260" w:lineRule="exact"/>
        <w:ind w:leftChars="67" w:left="611" w:hangingChars="235" w:hanging="470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/>
          <w:sz w:val="20"/>
        </w:rPr>
        <w:t>６</w:t>
      </w:r>
      <w:r w:rsidRPr="00D33BC3">
        <w:rPr>
          <w:rFonts w:ascii="ＭＳ ゴシック" w:eastAsia="ＭＳ ゴシック" w:hAnsi="ＭＳ ゴシック" w:hint="eastAsia"/>
          <w:sz w:val="20"/>
        </w:rPr>
        <w:t xml:space="preserve">　</w:t>
      </w:r>
      <w:r w:rsidR="008A127F">
        <w:rPr>
          <w:rFonts w:ascii="ＭＳ ゴシック" w:eastAsia="ＭＳ ゴシック" w:hAnsi="ＭＳ ゴシック"/>
          <w:sz w:val="20"/>
        </w:rPr>
        <w:t>出展</w:t>
      </w:r>
      <w:r w:rsidRPr="00D33BC3">
        <w:rPr>
          <w:rFonts w:ascii="ＭＳ ゴシック" w:eastAsia="ＭＳ ゴシック" w:hAnsi="ＭＳ ゴシック"/>
          <w:sz w:val="20"/>
        </w:rPr>
        <w:t>者が反社会的勢力（「暴力団員による不当な行為の防止等に関する法律」の定義する暴力団</w:t>
      </w:r>
      <w:r w:rsidR="000E06E9">
        <w:rPr>
          <w:rFonts w:ascii="ＭＳ ゴシック" w:eastAsia="ＭＳ ゴシック" w:hAnsi="ＭＳ ゴシック" w:hint="eastAsia"/>
          <w:sz w:val="20"/>
        </w:rPr>
        <w:t>及び</w:t>
      </w:r>
      <w:r w:rsidRPr="00D33BC3">
        <w:rPr>
          <w:rFonts w:ascii="ＭＳ ゴシック" w:eastAsia="ＭＳ ゴシック" w:hAnsi="ＭＳ ゴシック"/>
          <w:sz w:val="20"/>
        </w:rPr>
        <w:t>その関係団体等をいう）であること、またはあったことが判明した場合。</w:t>
      </w:r>
      <w:r w:rsidR="008A127F">
        <w:rPr>
          <w:rFonts w:ascii="ＭＳ ゴシック" w:eastAsia="ＭＳ ゴシック" w:hAnsi="ＭＳ ゴシック"/>
          <w:sz w:val="20"/>
        </w:rPr>
        <w:t>出展</w:t>
      </w:r>
      <w:r w:rsidRPr="00D33BC3">
        <w:rPr>
          <w:rFonts w:ascii="ＭＳ ゴシック" w:eastAsia="ＭＳ ゴシック" w:hAnsi="ＭＳ ゴシック"/>
          <w:sz w:val="20"/>
        </w:rPr>
        <w:t>者が</w:t>
      </w:r>
      <w:r w:rsidR="008A127F">
        <w:rPr>
          <w:rFonts w:ascii="ＭＳ ゴシック" w:eastAsia="ＭＳ ゴシック" w:hAnsi="ＭＳ ゴシック"/>
          <w:sz w:val="20"/>
        </w:rPr>
        <w:t>出展</w:t>
      </w:r>
      <w:r w:rsidRPr="00D33BC3">
        <w:rPr>
          <w:rFonts w:ascii="ＭＳ ゴシック" w:eastAsia="ＭＳ ゴシック" w:hAnsi="ＭＳ ゴシック"/>
          <w:sz w:val="20"/>
        </w:rPr>
        <w:t>のために契約する者（施工を委託する者を含むが、それに限らない）が反社会的勢力であることが判明した場合</w:t>
      </w:r>
    </w:p>
    <w:p w:rsidR="007B5078" w:rsidRPr="00D33BC3" w:rsidRDefault="007B5078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>７　その他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が著しく不相応と判断される場合</w:t>
      </w:r>
    </w:p>
    <w:p w:rsidR="007B5078" w:rsidRPr="00D33BC3" w:rsidRDefault="007B5078" w:rsidP="00D33BC3">
      <w:pPr>
        <w:spacing w:line="260" w:lineRule="exact"/>
        <w:ind w:left="156" w:hangingChars="78" w:hanging="156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>◆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申込みを正式に受理した後でも、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者が「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="00C867FE">
        <w:rPr>
          <w:rFonts w:ascii="ＭＳ ゴシック" w:eastAsia="ＭＳ ゴシック" w:hAnsi="ＭＳ ゴシック" w:hint="eastAsia"/>
          <w:sz w:val="20"/>
        </w:rPr>
        <w:t>要項</w:t>
      </w:r>
      <w:r w:rsidRPr="00D33BC3">
        <w:rPr>
          <w:rFonts w:ascii="ＭＳ ゴシック" w:eastAsia="ＭＳ ゴシック" w:hAnsi="ＭＳ ゴシック" w:hint="eastAsia"/>
          <w:sz w:val="20"/>
        </w:rPr>
        <w:t>」</w:t>
      </w:r>
      <w:r w:rsidR="00C867FE">
        <w:rPr>
          <w:rFonts w:ascii="ＭＳ ゴシック" w:eastAsia="ＭＳ ゴシック" w:hAnsi="ＭＳ ゴシック" w:hint="eastAsia"/>
          <w:sz w:val="20"/>
        </w:rPr>
        <w:t>等</w:t>
      </w:r>
      <w:r w:rsidRPr="00D33BC3">
        <w:rPr>
          <w:rFonts w:ascii="ＭＳ ゴシック" w:eastAsia="ＭＳ ゴシック" w:hAnsi="ＭＳ ゴシック" w:hint="eastAsia"/>
          <w:sz w:val="20"/>
        </w:rPr>
        <w:t>に従えないと主催者が判断した場合、主催者は</w:t>
      </w:r>
      <w:r w:rsidR="008A127F">
        <w:rPr>
          <w:rFonts w:ascii="ＭＳ ゴシック" w:eastAsia="ＭＳ ゴシック" w:hAnsi="ＭＳ ゴシック" w:hint="eastAsia"/>
          <w:sz w:val="20"/>
        </w:rPr>
        <w:t>出展</w:t>
      </w:r>
      <w:r w:rsidRPr="00D33BC3">
        <w:rPr>
          <w:rFonts w:ascii="ＭＳ ゴシック" w:eastAsia="ＭＳ ゴシック" w:hAnsi="ＭＳ ゴシック" w:hint="eastAsia"/>
          <w:sz w:val="20"/>
        </w:rPr>
        <w:t>を取り消す可能性があります。</w:t>
      </w:r>
    </w:p>
    <w:p w:rsidR="007B5078" w:rsidRPr="00D33BC3" w:rsidRDefault="007B5078">
      <w:pPr>
        <w:rPr>
          <w:rFonts w:ascii="ＭＳ Ｐゴシック" w:eastAsia="ＭＳ Ｐゴシック" w:hAnsi="ＭＳ Ｐゴシック"/>
          <w:sz w:val="20"/>
        </w:rPr>
      </w:pPr>
    </w:p>
    <w:p w:rsidR="003427B1" w:rsidRPr="007B5078" w:rsidRDefault="003219C1">
      <w:pPr>
        <w:rPr>
          <w:rFonts w:ascii="ＭＳ Ｐゴシック" w:eastAsia="ＭＳ Ｐゴシック" w:hAnsi="ＭＳ Ｐゴシック"/>
        </w:rPr>
      </w:pPr>
      <w:r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　食</w:t>
      </w:r>
      <w:r w:rsidR="007B5078"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>品の</w:t>
      </w:r>
      <w:r w:rsidR="007B5078" w:rsidRPr="009A29C9">
        <w:rPr>
          <w:rFonts w:ascii="ＭＳ ゴシック" w:eastAsia="ＭＳ ゴシック" w:hAnsi="ＭＳ ゴシック"/>
          <w:b/>
          <w:sz w:val="24"/>
          <w:bdr w:val="single" w:sz="4" w:space="0" w:color="auto"/>
        </w:rPr>
        <w:t>取扱いに</w:t>
      </w:r>
      <w:r w:rsidR="007B5078"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>ついて</w:t>
      </w:r>
      <w:r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　</w:t>
      </w:r>
    </w:p>
    <w:p w:rsidR="003219C1" w:rsidRPr="00D33BC3" w:rsidRDefault="003219C1" w:rsidP="00D33BC3">
      <w:pPr>
        <w:spacing w:line="240" w:lineRule="exact"/>
        <w:rPr>
          <w:rFonts w:ascii="ＭＳ ゴシック" w:eastAsia="ＭＳ ゴシック" w:hAnsi="ＭＳ ゴシック"/>
          <w:sz w:val="20"/>
        </w:rPr>
      </w:pPr>
      <w:r w:rsidRPr="00D33BC3">
        <w:rPr>
          <w:rFonts w:ascii="ＭＳ ゴシック" w:eastAsia="ＭＳ ゴシック" w:hAnsi="ＭＳ ゴシック" w:hint="eastAsia"/>
          <w:sz w:val="20"/>
        </w:rPr>
        <w:t>さまざま</w:t>
      </w:r>
      <w:r w:rsidRPr="00D33BC3">
        <w:rPr>
          <w:rFonts w:ascii="ＭＳ ゴシック" w:eastAsia="ＭＳ ゴシック" w:hAnsi="ＭＳ ゴシック"/>
          <w:sz w:val="20"/>
        </w:rPr>
        <w:t>な催し物では、簡単</w:t>
      </w:r>
      <w:r w:rsidRPr="00D33BC3">
        <w:rPr>
          <w:rFonts w:ascii="ＭＳ ゴシック" w:eastAsia="ＭＳ ゴシック" w:hAnsi="ＭＳ ゴシック" w:hint="eastAsia"/>
          <w:sz w:val="20"/>
        </w:rPr>
        <w:t>な</w:t>
      </w:r>
      <w:r w:rsidRPr="00D33BC3">
        <w:rPr>
          <w:rFonts w:ascii="ＭＳ ゴシック" w:eastAsia="ＭＳ ゴシック" w:hAnsi="ＭＳ ゴシック"/>
          <w:sz w:val="20"/>
        </w:rPr>
        <w:t>設備で調理が</w:t>
      </w:r>
      <w:r w:rsidRPr="00D33BC3">
        <w:rPr>
          <w:rFonts w:ascii="ＭＳ ゴシック" w:eastAsia="ＭＳ ゴシック" w:hAnsi="ＭＳ ゴシック" w:hint="eastAsia"/>
          <w:sz w:val="20"/>
        </w:rPr>
        <w:t>行われることが</w:t>
      </w:r>
      <w:r w:rsidRPr="00D33BC3">
        <w:rPr>
          <w:rFonts w:ascii="ＭＳ ゴシック" w:eastAsia="ＭＳ ゴシック" w:hAnsi="ＭＳ ゴシック"/>
          <w:sz w:val="20"/>
        </w:rPr>
        <w:t>大半です。そのため</w:t>
      </w:r>
      <w:r w:rsidRPr="00D33BC3">
        <w:rPr>
          <w:rFonts w:ascii="ＭＳ ゴシック" w:eastAsia="ＭＳ ゴシック" w:hAnsi="ＭＳ ゴシック" w:hint="eastAsia"/>
          <w:sz w:val="20"/>
        </w:rPr>
        <w:t>、</w:t>
      </w:r>
      <w:r w:rsidRPr="00D33BC3">
        <w:rPr>
          <w:rFonts w:ascii="ＭＳ ゴシック" w:eastAsia="ＭＳ ゴシック" w:hAnsi="ＭＳ ゴシック"/>
          <w:sz w:val="20"/>
        </w:rPr>
        <w:t>飲食店のように手の込んだ食品を</w:t>
      </w:r>
      <w:r w:rsidRPr="00D33BC3">
        <w:rPr>
          <w:rFonts w:ascii="ＭＳ ゴシック" w:eastAsia="ＭＳ ゴシック" w:hAnsi="ＭＳ ゴシック" w:hint="eastAsia"/>
          <w:sz w:val="20"/>
        </w:rPr>
        <w:t>調理することは</w:t>
      </w:r>
      <w:r w:rsidRPr="00D33BC3">
        <w:rPr>
          <w:rFonts w:ascii="ＭＳ ゴシック" w:eastAsia="ＭＳ ゴシック" w:hAnsi="ＭＳ ゴシック"/>
          <w:sz w:val="20"/>
        </w:rPr>
        <w:t>大変危険です。</w:t>
      </w:r>
      <w:r w:rsidRPr="00D33BC3">
        <w:rPr>
          <w:rFonts w:ascii="ＭＳ ゴシック" w:eastAsia="ＭＳ ゴシック" w:hAnsi="ＭＳ ゴシック" w:hint="eastAsia"/>
          <w:sz w:val="20"/>
        </w:rPr>
        <w:t>次の</w:t>
      </w:r>
      <w:r w:rsidRPr="00D33BC3">
        <w:rPr>
          <w:rFonts w:ascii="ＭＳ ゴシック" w:eastAsia="ＭＳ ゴシック" w:hAnsi="ＭＳ ゴシック"/>
          <w:sz w:val="20"/>
        </w:rPr>
        <w:t>ポイントを</w:t>
      </w:r>
      <w:r w:rsidRPr="00D33BC3">
        <w:rPr>
          <w:rFonts w:ascii="ＭＳ ゴシック" w:eastAsia="ＭＳ ゴシック" w:hAnsi="ＭＳ ゴシック" w:hint="eastAsia"/>
          <w:sz w:val="20"/>
        </w:rPr>
        <w:t>押さえて</w:t>
      </w:r>
      <w:r w:rsidRPr="00D33BC3">
        <w:rPr>
          <w:rFonts w:ascii="ＭＳ ゴシック" w:eastAsia="ＭＳ ゴシック" w:hAnsi="ＭＳ ゴシック"/>
          <w:sz w:val="20"/>
        </w:rPr>
        <w:t>販売品目を計画してください。販売品目に</w:t>
      </w:r>
      <w:r w:rsidRPr="00D33BC3">
        <w:rPr>
          <w:rFonts w:ascii="ＭＳ ゴシック" w:eastAsia="ＭＳ ゴシック" w:hAnsi="ＭＳ ゴシック" w:hint="eastAsia"/>
          <w:sz w:val="20"/>
        </w:rPr>
        <w:t>ついて</w:t>
      </w:r>
      <w:r w:rsidRPr="00D33BC3">
        <w:rPr>
          <w:rFonts w:ascii="ＭＳ ゴシック" w:eastAsia="ＭＳ ゴシック" w:hAnsi="ＭＳ ゴシック"/>
          <w:sz w:val="20"/>
        </w:rPr>
        <w:t>不安をお持ちの場合は</w:t>
      </w:r>
      <w:r w:rsidR="00C867FE">
        <w:rPr>
          <w:rFonts w:ascii="ＭＳ ゴシック" w:eastAsia="ＭＳ ゴシック" w:hAnsi="ＭＳ ゴシック" w:hint="eastAsia"/>
          <w:sz w:val="20"/>
        </w:rPr>
        <w:t>主催者</w:t>
      </w:r>
      <w:r w:rsidRPr="00D33BC3">
        <w:rPr>
          <w:rFonts w:ascii="ＭＳ ゴシック" w:eastAsia="ＭＳ ゴシック" w:hAnsi="ＭＳ ゴシック"/>
          <w:sz w:val="20"/>
        </w:rPr>
        <w:t>に相談してください</w:t>
      </w:r>
      <w:r w:rsidRPr="00D33BC3">
        <w:rPr>
          <w:rFonts w:ascii="ＭＳ ゴシック" w:eastAsia="ＭＳ ゴシック" w:hAnsi="ＭＳ ゴシック" w:hint="eastAsia"/>
          <w:sz w:val="20"/>
        </w:rPr>
        <w:t>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18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18"/>
        </w:rPr>
        <w:t xml:space="preserve">① 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生もの</w:t>
      </w:r>
      <w:r w:rsidRPr="00D33BC3">
        <w:rPr>
          <w:rFonts w:ascii="ＭＳ ゴシック" w:eastAsia="ＭＳ ゴシック" w:hAnsi="ＭＳ ゴシック" w:hint="eastAsia"/>
          <w:b/>
          <w:sz w:val="20"/>
          <w:szCs w:val="18"/>
        </w:rPr>
        <w:t>は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提供しない</w:t>
      </w:r>
    </w:p>
    <w:p w:rsidR="003219C1" w:rsidRPr="00D33BC3" w:rsidRDefault="003219C1" w:rsidP="00D33BC3">
      <w:pPr>
        <w:spacing w:line="260" w:lineRule="exact"/>
        <w:ind w:leftChars="67" w:left="141" w:firstLineChars="150" w:firstLine="300"/>
        <w:rPr>
          <w:rFonts w:ascii="ＭＳ ゴシック" w:eastAsia="ＭＳ ゴシック" w:hAnsi="ＭＳ ゴシック"/>
          <w:sz w:val="20"/>
          <w:szCs w:val="18"/>
        </w:rPr>
      </w:pPr>
      <w:r w:rsidRPr="00D33BC3">
        <w:rPr>
          <w:rFonts w:ascii="ＭＳ ゴシック" w:eastAsia="ＭＳ ゴシック" w:hAnsi="ＭＳ ゴシック" w:hint="eastAsia"/>
          <w:sz w:val="20"/>
          <w:szCs w:val="18"/>
        </w:rPr>
        <w:t>【例】刺身</w:t>
      </w:r>
      <w:r w:rsidRPr="00D33BC3">
        <w:rPr>
          <w:rFonts w:ascii="ＭＳ ゴシック" w:eastAsia="ＭＳ ゴシック" w:hAnsi="ＭＳ ゴシック"/>
          <w:sz w:val="20"/>
          <w:szCs w:val="18"/>
        </w:rPr>
        <w:t>、寿司</w:t>
      </w:r>
      <w:r w:rsidRPr="00D33BC3">
        <w:rPr>
          <w:rFonts w:ascii="ＭＳ ゴシック" w:eastAsia="ＭＳ ゴシック" w:hAnsi="ＭＳ ゴシック" w:hint="eastAsia"/>
          <w:sz w:val="20"/>
          <w:szCs w:val="18"/>
        </w:rPr>
        <w:t>等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18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18"/>
        </w:rPr>
        <w:t>② 販売直前に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加熱したものを提供する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18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18"/>
        </w:rPr>
        <w:t xml:space="preserve">③ 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弁当、サンドイッチ</w:t>
      </w:r>
      <w:r w:rsidRPr="00D33BC3">
        <w:rPr>
          <w:rFonts w:ascii="ＭＳ ゴシック" w:eastAsia="ＭＳ ゴシック" w:hAnsi="ＭＳ ゴシック" w:hint="eastAsia"/>
          <w:b/>
          <w:sz w:val="20"/>
          <w:szCs w:val="18"/>
        </w:rPr>
        <w:t>等を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作って</w:t>
      </w:r>
      <w:r w:rsidR="00C867FE">
        <w:rPr>
          <w:rFonts w:ascii="ＭＳ ゴシック" w:eastAsia="ＭＳ ゴシック" w:hAnsi="ＭＳ ゴシック" w:hint="eastAsia"/>
          <w:b/>
          <w:sz w:val="20"/>
          <w:szCs w:val="18"/>
        </w:rPr>
        <w:t>提供・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販売しない</w:t>
      </w:r>
    </w:p>
    <w:p w:rsidR="003219C1" w:rsidRPr="00D33BC3" w:rsidRDefault="003219C1" w:rsidP="00D33BC3">
      <w:pPr>
        <w:spacing w:line="260" w:lineRule="exact"/>
        <w:ind w:leftChars="67" w:left="141" w:firstLineChars="150" w:firstLine="300"/>
        <w:rPr>
          <w:rFonts w:ascii="ＭＳ ゴシック" w:eastAsia="ＭＳ ゴシック" w:hAnsi="ＭＳ ゴシック"/>
          <w:sz w:val="20"/>
          <w:szCs w:val="18"/>
        </w:rPr>
      </w:pPr>
      <w:r w:rsidRPr="00D33BC3">
        <w:rPr>
          <w:rFonts w:ascii="ＭＳ ゴシック" w:eastAsia="ＭＳ ゴシック" w:hAnsi="ＭＳ ゴシック"/>
          <w:sz w:val="20"/>
          <w:szCs w:val="18"/>
        </w:rPr>
        <w:t>保健所で許可を受けた施設で製造された弁当、サンドイッチ</w:t>
      </w:r>
      <w:r w:rsidRPr="00D33BC3">
        <w:rPr>
          <w:rFonts w:ascii="ＭＳ ゴシック" w:eastAsia="ＭＳ ゴシック" w:hAnsi="ＭＳ ゴシック" w:hint="eastAsia"/>
          <w:sz w:val="20"/>
          <w:szCs w:val="18"/>
        </w:rPr>
        <w:t>等は</w:t>
      </w:r>
      <w:r w:rsidR="00C867FE">
        <w:rPr>
          <w:rFonts w:ascii="ＭＳ ゴシック" w:eastAsia="ＭＳ ゴシック" w:hAnsi="ＭＳ ゴシック" w:hint="eastAsia"/>
          <w:sz w:val="20"/>
          <w:szCs w:val="18"/>
        </w:rPr>
        <w:t>提供・</w:t>
      </w:r>
      <w:r w:rsidRPr="00D33BC3">
        <w:rPr>
          <w:rFonts w:ascii="ＭＳ ゴシック" w:eastAsia="ＭＳ ゴシック" w:hAnsi="ＭＳ ゴシック"/>
          <w:sz w:val="20"/>
          <w:szCs w:val="18"/>
        </w:rPr>
        <w:t>販売</w:t>
      </w:r>
      <w:r w:rsidRPr="00D33BC3">
        <w:rPr>
          <w:rFonts w:ascii="ＭＳ ゴシック" w:eastAsia="ＭＳ ゴシック" w:hAnsi="ＭＳ ゴシック" w:hint="eastAsia"/>
          <w:sz w:val="20"/>
          <w:szCs w:val="18"/>
        </w:rPr>
        <w:t>可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18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18"/>
        </w:rPr>
        <w:t xml:space="preserve">④ 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会場で調理し、提供</w:t>
      </w:r>
      <w:r w:rsidR="00C867FE">
        <w:rPr>
          <w:rFonts w:ascii="ＭＳ ゴシック" w:eastAsia="ＭＳ ゴシック" w:hAnsi="ＭＳ ゴシック" w:hint="eastAsia"/>
          <w:b/>
          <w:sz w:val="20"/>
          <w:szCs w:val="18"/>
        </w:rPr>
        <w:t>・販売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する商品の持ち帰りをさせない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18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18"/>
        </w:rPr>
        <w:t xml:space="preserve">⑤ 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材料</w:t>
      </w:r>
      <w:r w:rsidRPr="00D33BC3">
        <w:rPr>
          <w:rFonts w:ascii="ＭＳ ゴシック" w:eastAsia="ＭＳ ゴシック" w:hAnsi="ＭＳ ゴシック" w:hint="eastAsia"/>
          <w:b/>
          <w:sz w:val="20"/>
          <w:szCs w:val="18"/>
        </w:rPr>
        <w:t>・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提供物共に賞味期限や消費期限の確認を行う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18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18"/>
        </w:rPr>
        <w:t xml:space="preserve">⑥ </w:t>
      </w:r>
      <w:r w:rsidR="008A127F">
        <w:rPr>
          <w:rFonts w:ascii="ＭＳ ゴシック" w:eastAsia="ＭＳ ゴシック" w:hAnsi="ＭＳ ゴシック"/>
          <w:b/>
          <w:sz w:val="20"/>
          <w:szCs w:val="18"/>
        </w:rPr>
        <w:t>出展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申込書に記載した</w:t>
      </w:r>
      <w:r w:rsidRPr="00D33BC3">
        <w:rPr>
          <w:rFonts w:ascii="ＭＳ ゴシック" w:eastAsia="ＭＳ ゴシック" w:hAnsi="ＭＳ ゴシック" w:hint="eastAsia"/>
          <w:b/>
          <w:sz w:val="20"/>
          <w:szCs w:val="18"/>
        </w:rPr>
        <w:t>内容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以外のものは</w:t>
      </w:r>
      <w:r w:rsidR="00C867FE">
        <w:rPr>
          <w:rFonts w:ascii="ＭＳ ゴシック" w:eastAsia="ＭＳ ゴシック" w:hAnsi="ＭＳ ゴシック" w:hint="eastAsia"/>
          <w:b/>
          <w:sz w:val="20"/>
          <w:szCs w:val="18"/>
        </w:rPr>
        <w:t>提供・</w:t>
      </w:r>
      <w:r w:rsidRPr="00D33BC3">
        <w:rPr>
          <w:rFonts w:ascii="ＭＳ ゴシック" w:eastAsia="ＭＳ ゴシック" w:hAnsi="ＭＳ ゴシック"/>
          <w:b/>
          <w:sz w:val="20"/>
          <w:szCs w:val="18"/>
        </w:rPr>
        <w:t>販売しない</w:t>
      </w:r>
    </w:p>
    <w:p w:rsidR="003427B1" w:rsidRPr="00D33BC3" w:rsidRDefault="003427B1">
      <w:pPr>
        <w:rPr>
          <w:rFonts w:ascii="ＭＳ Ｐゴシック" w:eastAsia="ＭＳ Ｐゴシック" w:hAnsi="ＭＳ Ｐゴシック"/>
          <w:sz w:val="22"/>
        </w:rPr>
      </w:pPr>
    </w:p>
    <w:p w:rsidR="003219C1" w:rsidRPr="00D33BC3" w:rsidRDefault="003219C1" w:rsidP="00D33BC3">
      <w:pPr>
        <w:rPr>
          <w:rFonts w:ascii="ＭＳ ゴシック" w:eastAsia="ＭＳ ゴシック" w:hAnsi="ＭＳ ゴシック"/>
          <w:sz w:val="20"/>
        </w:rPr>
      </w:pPr>
      <w:r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　</w:t>
      </w:r>
      <w:r w:rsidRPr="009A29C9">
        <w:rPr>
          <w:rFonts w:ascii="ＭＳ ゴシック" w:eastAsia="ＭＳ ゴシック" w:hAnsi="ＭＳ ゴシック"/>
          <w:b/>
          <w:sz w:val="24"/>
          <w:bdr w:val="single" w:sz="4" w:space="0" w:color="auto"/>
        </w:rPr>
        <w:t>食</w:t>
      </w:r>
      <w:r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>品を</w:t>
      </w:r>
      <w:r w:rsidRPr="009A29C9">
        <w:rPr>
          <w:rFonts w:ascii="ＭＳ ゴシック" w:eastAsia="ＭＳ ゴシック" w:hAnsi="ＭＳ ゴシック"/>
          <w:b/>
          <w:sz w:val="24"/>
          <w:bdr w:val="single" w:sz="4" w:space="0" w:color="auto"/>
        </w:rPr>
        <w:t>取扱</w:t>
      </w:r>
      <w:r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>う</w:t>
      </w:r>
      <w:r w:rsidRPr="009A29C9">
        <w:rPr>
          <w:rFonts w:ascii="ＭＳ ゴシック" w:eastAsia="ＭＳ ゴシック" w:hAnsi="ＭＳ ゴシック"/>
          <w:b/>
          <w:sz w:val="24"/>
          <w:bdr w:val="single" w:sz="4" w:space="0" w:color="auto"/>
        </w:rPr>
        <w:t>ときの注意点</w:t>
      </w:r>
      <w:r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　</w:t>
      </w:r>
      <w:r w:rsidR="00D33BC3" w:rsidRPr="00D33BC3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Pr="00D33BC3">
        <w:rPr>
          <w:rFonts w:ascii="ＭＳ ゴシック" w:eastAsia="ＭＳ ゴシック" w:hAnsi="ＭＳ ゴシック" w:hint="eastAsia"/>
          <w:sz w:val="20"/>
        </w:rPr>
        <w:t>食中毒を</w:t>
      </w:r>
      <w:r w:rsidRPr="00D33BC3">
        <w:rPr>
          <w:rFonts w:ascii="ＭＳ ゴシック" w:eastAsia="ＭＳ ゴシック" w:hAnsi="ＭＳ ゴシック"/>
          <w:sz w:val="20"/>
        </w:rPr>
        <w:t>起こさないために次のことを守ってください。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① 菌を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つけない</w:t>
      </w:r>
    </w:p>
    <w:p w:rsidR="003219C1" w:rsidRPr="00D33BC3" w:rsidRDefault="003219C1" w:rsidP="00D33BC3">
      <w:pPr>
        <w:spacing w:line="260" w:lineRule="exact"/>
        <w:ind w:leftChars="67" w:left="141"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/>
          <w:sz w:val="20"/>
          <w:szCs w:val="20"/>
        </w:rPr>
        <w:t>・手洗いを十分に行ってください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3219C1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Pr="00D33BC3">
        <w:rPr>
          <w:rFonts w:ascii="ＭＳ ゴシック" w:eastAsia="ＭＳ ゴシック" w:hAnsi="ＭＳ ゴシック"/>
          <w:sz w:val="20"/>
          <w:szCs w:val="20"/>
        </w:rPr>
        <w:t>体調不良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者</w:t>
      </w:r>
      <w:r w:rsidRPr="00D33BC3">
        <w:rPr>
          <w:rFonts w:ascii="ＭＳ ゴシック" w:eastAsia="ＭＳ ゴシック" w:hAnsi="ＭＳ ゴシック"/>
          <w:sz w:val="20"/>
          <w:szCs w:val="20"/>
        </w:rPr>
        <w:t>（風邪、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発熱</w:t>
      </w:r>
      <w:r w:rsidRPr="00D33BC3">
        <w:rPr>
          <w:rFonts w:ascii="ＭＳ ゴシック" w:eastAsia="ＭＳ ゴシック" w:hAnsi="ＭＳ ゴシック"/>
          <w:sz w:val="20"/>
          <w:szCs w:val="20"/>
        </w:rPr>
        <w:t>、嘔吐下痢、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手</w:t>
      </w:r>
      <w:r w:rsidRPr="00D33BC3">
        <w:rPr>
          <w:rFonts w:ascii="ＭＳ ゴシック" w:eastAsia="ＭＳ ゴシック" w:hAnsi="ＭＳ ゴシック"/>
          <w:sz w:val="20"/>
          <w:szCs w:val="20"/>
        </w:rPr>
        <w:t>指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の</w:t>
      </w:r>
      <w:r w:rsidRPr="00D33BC3">
        <w:rPr>
          <w:rFonts w:ascii="ＭＳ ゴシック" w:eastAsia="ＭＳ ゴシック" w:hAnsi="ＭＳ ゴシック"/>
          <w:sz w:val="20"/>
          <w:szCs w:val="20"/>
        </w:rPr>
        <w:t>け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が</w:t>
      </w:r>
      <w:r w:rsidRPr="00D33BC3">
        <w:rPr>
          <w:rFonts w:ascii="ＭＳ ゴシック" w:eastAsia="ＭＳ ゴシック" w:hAnsi="ＭＳ ゴシック"/>
          <w:sz w:val="20"/>
          <w:szCs w:val="20"/>
        </w:rPr>
        <w:t>等）は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調理を</w:t>
      </w:r>
      <w:r w:rsidRPr="00D33BC3">
        <w:rPr>
          <w:rFonts w:ascii="ＭＳ ゴシック" w:eastAsia="ＭＳ ゴシック" w:hAnsi="ＭＳ ゴシック"/>
          <w:sz w:val="20"/>
          <w:szCs w:val="20"/>
        </w:rPr>
        <w:t>しないようにしてください。</w:t>
      </w:r>
    </w:p>
    <w:p w:rsidR="003219C1" w:rsidRPr="004F2807" w:rsidRDefault="002B23E6" w:rsidP="004F2807">
      <w:pPr>
        <w:spacing w:line="260" w:lineRule="exact"/>
        <w:ind w:leftChars="67" w:left="141"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4F2807">
        <w:rPr>
          <w:rFonts w:ascii="ＭＳ ゴシック" w:eastAsia="ＭＳ ゴシック" w:hAnsi="ＭＳ ゴシック" w:hint="eastAsia"/>
          <w:sz w:val="20"/>
          <w:szCs w:val="20"/>
        </w:rPr>
        <w:t>・食品は素手で扱わず、使い捨て手袋等を活用してください。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② 菌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を増やさない</w:t>
      </w:r>
    </w:p>
    <w:p w:rsidR="003219C1" w:rsidRPr="00D33BC3" w:rsidRDefault="003219C1" w:rsidP="00D33BC3">
      <w:pPr>
        <w:spacing w:line="260" w:lineRule="exact"/>
        <w:ind w:leftChars="67" w:left="141"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Pr="00D33BC3">
        <w:rPr>
          <w:rFonts w:ascii="ＭＳ ゴシック" w:eastAsia="ＭＳ ゴシック" w:hAnsi="ＭＳ ゴシック"/>
          <w:sz w:val="20"/>
          <w:szCs w:val="20"/>
        </w:rPr>
        <w:t>食品（原材料）の保管はクーラーボックス等を活用してください。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D33BC3">
        <w:rPr>
          <w:rFonts w:ascii="ＭＳ ゴシック" w:eastAsia="ＭＳ ゴシック" w:hAnsi="ＭＳ ゴシック"/>
          <w:sz w:val="20"/>
          <w:szCs w:val="20"/>
        </w:rPr>
        <w:t>・前日からの調理、下ごしらえはしないでください。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/>
          <w:sz w:val="20"/>
          <w:szCs w:val="20"/>
        </w:rPr>
        <w:t xml:space="preserve">　・調理は、提供直前に行ってください。</w:t>
      </w:r>
    </w:p>
    <w:p w:rsidR="003219C1" w:rsidRPr="004F2807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/>
          <w:sz w:val="20"/>
          <w:szCs w:val="20"/>
        </w:rPr>
        <w:t xml:space="preserve">　・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食品は</w:t>
      </w:r>
      <w:r w:rsidRPr="00D33BC3">
        <w:rPr>
          <w:rFonts w:ascii="ＭＳ ゴシック" w:eastAsia="ＭＳ ゴシック" w:hAnsi="ＭＳ ゴシック"/>
          <w:sz w:val="20"/>
          <w:szCs w:val="20"/>
        </w:rPr>
        <w:t>持ち帰</w:t>
      </w:r>
      <w:r w:rsidRPr="004F2807">
        <w:rPr>
          <w:rFonts w:ascii="ＭＳ ゴシック" w:eastAsia="ＭＳ ゴシック" w:hAnsi="ＭＳ ゴシック"/>
          <w:sz w:val="20"/>
          <w:szCs w:val="20"/>
        </w:rPr>
        <w:t>りさせず、その場で食べてもらうようにしてください</w:t>
      </w:r>
      <w:r w:rsidRPr="004F2807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3219C1" w:rsidRPr="004F2807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20"/>
        </w:rPr>
      </w:pPr>
      <w:r w:rsidRPr="004F2807">
        <w:rPr>
          <w:rFonts w:ascii="ＭＳ ゴシック" w:eastAsia="ＭＳ ゴシック" w:hAnsi="ＭＳ ゴシック" w:hint="eastAsia"/>
          <w:b/>
          <w:sz w:val="20"/>
          <w:szCs w:val="20"/>
        </w:rPr>
        <w:t>③ 殺菌</w:t>
      </w:r>
      <w:r w:rsidRPr="004F2807">
        <w:rPr>
          <w:rFonts w:ascii="ＭＳ ゴシック" w:eastAsia="ＭＳ ゴシック" w:hAnsi="ＭＳ ゴシック"/>
          <w:b/>
          <w:sz w:val="20"/>
          <w:szCs w:val="20"/>
        </w:rPr>
        <w:t>する</w:t>
      </w:r>
      <w:r w:rsidRPr="004F2807">
        <w:rPr>
          <w:rFonts w:ascii="ＭＳ ゴシック" w:eastAsia="ＭＳ ゴシック" w:hAnsi="ＭＳ ゴシック" w:hint="eastAsia"/>
          <w:b/>
          <w:sz w:val="20"/>
          <w:szCs w:val="20"/>
        </w:rPr>
        <w:t>（</w:t>
      </w:r>
      <w:r w:rsidRPr="004F2807">
        <w:rPr>
          <w:rFonts w:ascii="ＭＳ ゴシック" w:eastAsia="ＭＳ ゴシック" w:hAnsi="ＭＳ ゴシック"/>
          <w:b/>
          <w:sz w:val="20"/>
          <w:szCs w:val="20"/>
        </w:rPr>
        <w:t>加熱⇒殺菌）</w:t>
      </w:r>
    </w:p>
    <w:p w:rsidR="003219C1" w:rsidRPr="004F2807" w:rsidRDefault="003219C1" w:rsidP="00D33BC3">
      <w:pPr>
        <w:spacing w:line="260" w:lineRule="exact"/>
        <w:ind w:leftChars="67" w:left="141"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4F2807">
        <w:rPr>
          <w:rFonts w:ascii="ＭＳ ゴシック" w:eastAsia="ＭＳ ゴシック" w:hAnsi="ＭＳ ゴシック"/>
          <w:sz w:val="20"/>
          <w:szCs w:val="20"/>
        </w:rPr>
        <w:t>・調理の際には中心部まで十分</w:t>
      </w:r>
      <w:r w:rsidRPr="004F2807">
        <w:rPr>
          <w:rFonts w:ascii="ＭＳ ゴシック" w:eastAsia="ＭＳ ゴシック" w:hAnsi="ＭＳ ゴシック" w:hint="eastAsia"/>
          <w:sz w:val="20"/>
          <w:szCs w:val="20"/>
        </w:rPr>
        <w:t>に</w:t>
      </w:r>
      <w:r w:rsidR="00D43D6C">
        <w:rPr>
          <w:rFonts w:ascii="ＭＳ ゴシック" w:eastAsia="ＭＳ ゴシック" w:hAnsi="ＭＳ ゴシック" w:hint="eastAsia"/>
          <w:sz w:val="20"/>
          <w:szCs w:val="20"/>
        </w:rPr>
        <w:t>加</w:t>
      </w:r>
      <w:r w:rsidRPr="004F2807">
        <w:rPr>
          <w:rFonts w:ascii="ＭＳ ゴシック" w:eastAsia="ＭＳ ゴシック" w:hAnsi="ＭＳ ゴシック"/>
          <w:sz w:val="20"/>
          <w:szCs w:val="20"/>
        </w:rPr>
        <w:t>熱してください</w:t>
      </w:r>
      <w:r w:rsidRPr="004F2807">
        <w:rPr>
          <w:rFonts w:ascii="ＭＳ ゴシック" w:eastAsia="ＭＳ ゴシック" w:hAnsi="ＭＳ ゴシック" w:hint="eastAsia"/>
          <w:sz w:val="20"/>
          <w:szCs w:val="20"/>
        </w:rPr>
        <w:t>。</w:t>
      </w:r>
      <w:r w:rsidRPr="004F2807">
        <w:rPr>
          <w:rFonts w:ascii="ＭＳ ゴシック" w:eastAsia="ＭＳ ゴシック" w:hAnsi="ＭＳ ゴシック"/>
          <w:sz w:val="20"/>
          <w:szCs w:val="20"/>
        </w:rPr>
        <w:t>※</w:t>
      </w:r>
      <w:r w:rsidRPr="004F2807">
        <w:rPr>
          <w:rFonts w:ascii="ＭＳ ゴシック" w:eastAsia="ＭＳ ゴシック" w:hAnsi="ＭＳ ゴシック" w:hint="eastAsia"/>
          <w:sz w:val="20"/>
          <w:szCs w:val="20"/>
        </w:rPr>
        <w:t>中心</w:t>
      </w:r>
      <w:r w:rsidRPr="004F2807">
        <w:rPr>
          <w:rFonts w:ascii="ＭＳ ゴシック" w:eastAsia="ＭＳ ゴシック" w:hAnsi="ＭＳ ゴシック"/>
          <w:sz w:val="20"/>
          <w:szCs w:val="20"/>
        </w:rPr>
        <w:t>を</w:t>
      </w:r>
      <w:r w:rsidR="00590DDC" w:rsidRPr="004F2807">
        <w:rPr>
          <w:rFonts w:ascii="ＭＳ ゴシック" w:eastAsia="ＭＳ ゴシック" w:hAnsi="ＭＳ ゴシック" w:hint="eastAsia"/>
          <w:sz w:val="20"/>
          <w:szCs w:val="20"/>
          <w:u w:val="single"/>
        </w:rPr>
        <w:t>８</w:t>
      </w:r>
      <w:r w:rsidRPr="004F2807">
        <w:rPr>
          <w:rFonts w:ascii="ＭＳ ゴシック" w:eastAsia="ＭＳ ゴシック" w:hAnsi="ＭＳ ゴシック"/>
          <w:sz w:val="20"/>
          <w:szCs w:val="20"/>
          <w:u w:val="single"/>
        </w:rPr>
        <w:t>５℃で１分間</w:t>
      </w:r>
      <w:r w:rsidRPr="004F2807">
        <w:rPr>
          <w:rFonts w:ascii="ＭＳ ゴシック" w:eastAsia="ＭＳ ゴシック" w:hAnsi="ＭＳ ゴシック"/>
          <w:sz w:val="20"/>
          <w:szCs w:val="20"/>
        </w:rPr>
        <w:t>加熱</w:t>
      </w:r>
      <w:r w:rsidRPr="004F2807">
        <w:rPr>
          <w:rFonts w:ascii="ＭＳ ゴシック" w:eastAsia="ＭＳ ゴシック" w:hAnsi="ＭＳ ゴシック" w:hint="eastAsia"/>
          <w:sz w:val="20"/>
          <w:szCs w:val="20"/>
        </w:rPr>
        <w:t>が</w:t>
      </w:r>
      <w:r w:rsidRPr="004F2807">
        <w:rPr>
          <w:rFonts w:ascii="ＭＳ ゴシック" w:eastAsia="ＭＳ ゴシック" w:hAnsi="ＭＳ ゴシック"/>
          <w:sz w:val="20"/>
          <w:szCs w:val="20"/>
        </w:rPr>
        <w:t>目安</w:t>
      </w:r>
      <w:r w:rsidR="00C867FE" w:rsidRPr="004F2807">
        <w:rPr>
          <w:rFonts w:ascii="ＭＳ ゴシック" w:eastAsia="ＭＳ ゴシック" w:hAnsi="ＭＳ ゴシック" w:hint="eastAsia"/>
          <w:sz w:val="20"/>
          <w:szCs w:val="20"/>
        </w:rPr>
        <w:t>です。</w:t>
      </w:r>
    </w:p>
    <w:p w:rsidR="00590DDC" w:rsidRPr="004F2807" w:rsidRDefault="00590DDC" w:rsidP="00590DDC">
      <w:pPr>
        <w:spacing w:line="260" w:lineRule="exact"/>
        <w:ind w:leftChars="67" w:left="141"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4F2807">
        <w:rPr>
          <w:rFonts w:ascii="ＭＳ ゴシック" w:eastAsia="ＭＳ ゴシック" w:hAnsi="ＭＳ ゴシック" w:hint="eastAsia"/>
          <w:sz w:val="20"/>
          <w:szCs w:val="20"/>
        </w:rPr>
        <w:t>（ノロウイルス食中毒を予防するには、８５℃で１分間の</w:t>
      </w:r>
      <w:r w:rsidR="00E93738" w:rsidRPr="004F2807">
        <w:rPr>
          <w:rFonts w:ascii="ＭＳ ゴシック" w:eastAsia="ＭＳ ゴシック" w:hAnsi="ＭＳ ゴシック" w:hint="eastAsia"/>
          <w:sz w:val="20"/>
          <w:szCs w:val="20"/>
        </w:rPr>
        <w:t>加熱</w:t>
      </w:r>
      <w:r w:rsidRPr="004F2807">
        <w:rPr>
          <w:rFonts w:ascii="ＭＳ ゴシック" w:eastAsia="ＭＳ ゴシック" w:hAnsi="ＭＳ ゴシック" w:hint="eastAsia"/>
          <w:sz w:val="20"/>
          <w:szCs w:val="20"/>
        </w:rPr>
        <w:t>が必要です）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④ 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その他</w:t>
      </w:r>
    </w:p>
    <w:p w:rsidR="003219C1" w:rsidRPr="00D33BC3" w:rsidRDefault="003219C1" w:rsidP="00D33BC3">
      <w:pPr>
        <w:spacing w:line="260" w:lineRule="exact"/>
        <w:ind w:leftChars="67" w:left="141"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Pr="00D33BC3">
        <w:rPr>
          <w:rFonts w:ascii="ＭＳ ゴシック" w:eastAsia="ＭＳ ゴシック" w:hAnsi="ＭＳ ゴシック"/>
          <w:sz w:val="20"/>
          <w:szCs w:val="20"/>
        </w:rPr>
        <w:t>無理をして大量の食品を作って提供しないでください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3219C1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/>
          <w:sz w:val="20"/>
          <w:szCs w:val="20"/>
        </w:rPr>
        <w:t xml:space="preserve">　・髪の毛</w:t>
      </w:r>
      <w:r w:rsidR="00C867FE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の</w:t>
      </w:r>
      <w:r w:rsidRPr="00D33BC3">
        <w:rPr>
          <w:rFonts w:ascii="ＭＳ ゴシック" w:eastAsia="ＭＳ ゴシック" w:hAnsi="ＭＳ ゴシック"/>
          <w:sz w:val="20"/>
          <w:szCs w:val="20"/>
        </w:rPr>
        <w:t>異物が入らないようにしてく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ださい</w:t>
      </w:r>
      <w:r w:rsidRPr="00D33BC3">
        <w:rPr>
          <w:rFonts w:ascii="ＭＳ ゴシック" w:eastAsia="ＭＳ ゴシック" w:hAnsi="ＭＳ ゴシック"/>
          <w:sz w:val="20"/>
          <w:szCs w:val="20"/>
        </w:rPr>
        <w:t>。</w:t>
      </w:r>
    </w:p>
    <w:p w:rsidR="009D1D52" w:rsidRPr="007B5078" w:rsidRDefault="003219C1">
      <w:pPr>
        <w:rPr>
          <w:rFonts w:ascii="ＭＳ Ｐゴシック" w:eastAsia="ＭＳ Ｐゴシック" w:hAnsi="ＭＳ Ｐゴシック"/>
        </w:rPr>
      </w:pPr>
      <w:r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lastRenderedPageBreak/>
        <w:t xml:space="preserve">　</w:t>
      </w:r>
      <w:r w:rsidRPr="009A29C9">
        <w:rPr>
          <w:rFonts w:ascii="ＭＳ ゴシック" w:eastAsia="ＭＳ ゴシック" w:hAnsi="ＭＳ ゴシック"/>
          <w:b/>
          <w:sz w:val="24"/>
          <w:bdr w:val="single" w:sz="4" w:space="0" w:color="auto"/>
        </w:rPr>
        <w:t>食</w:t>
      </w:r>
      <w:r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>品の</w:t>
      </w:r>
      <w:r w:rsidRPr="009A29C9">
        <w:rPr>
          <w:rFonts w:ascii="ＭＳ ゴシック" w:eastAsia="ＭＳ ゴシック" w:hAnsi="ＭＳ ゴシック"/>
          <w:b/>
          <w:sz w:val="24"/>
          <w:bdr w:val="single" w:sz="4" w:space="0" w:color="auto"/>
        </w:rPr>
        <w:t>取扱</w:t>
      </w:r>
      <w:r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場所について　</w:t>
      </w:r>
    </w:p>
    <w:p w:rsidR="003219C1" w:rsidRPr="00D33BC3" w:rsidRDefault="003219C1" w:rsidP="00D33BC3">
      <w:pPr>
        <w:spacing w:line="24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>調理は</w:t>
      </w:r>
      <w:r w:rsidRPr="00D33BC3">
        <w:rPr>
          <w:rFonts w:ascii="ＭＳ ゴシック" w:eastAsia="ＭＳ ゴシック" w:hAnsi="ＭＳ ゴシック"/>
          <w:sz w:val="20"/>
          <w:szCs w:val="20"/>
        </w:rPr>
        <w:t>すべて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催事</w:t>
      </w:r>
      <w:r w:rsidRPr="00D33BC3">
        <w:rPr>
          <w:rFonts w:ascii="ＭＳ ゴシック" w:eastAsia="ＭＳ ゴシック" w:hAnsi="ＭＳ ゴシック"/>
          <w:sz w:val="20"/>
          <w:szCs w:val="20"/>
        </w:rPr>
        <w:t>会場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にて</w:t>
      </w:r>
      <w:r w:rsidRPr="00D33BC3">
        <w:rPr>
          <w:rFonts w:ascii="ＭＳ ゴシック" w:eastAsia="ＭＳ ゴシック" w:hAnsi="ＭＳ ゴシック"/>
          <w:sz w:val="20"/>
          <w:szCs w:val="20"/>
        </w:rPr>
        <w:t>行ってください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。</w:t>
      </w:r>
      <w:r w:rsidRPr="00D33BC3">
        <w:rPr>
          <w:rFonts w:ascii="ＭＳ ゴシック" w:eastAsia="ＭＳ ゴシック" w:hAnsi="ＭＳ ゴシック"/>
          <w:sz w:val="20"/>
          <w:szCs w:val="20"/>
        </w:rPr>
        <w:t>（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家庭台所</w:t>
      </w:r>
      <w:r w:rsidRPr="00D33BC3">
        <w:rPr>
          <w:rFonts w:ascii="ＭＳ ゴシック" w:eastAsia="ＭＳ ゴシック" w:hAnsi="ＭＳ ゴシック"/>
          <w:sz w:val="20"/>
          <w:szCs w:val="20"/>
        </w:rPr>
        <w:t>での事前調理不可）</w:t>
      </w:r>
    </w:p>
    <w:p w:rsidR="003219C1" w:rsidRPr="00D33BC3" w:rsidRDefault="003219C1" w:rsidP="00D33BC3">
      <w:pPr>
        <w:spacing w:line="24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>食中毒</w:t>
      </w:r>
      <w:r w:rsidRPr="00D33BC3">
        <w:rPr>
          <w:rFonts w:ascii="ＭＳ ゴシック" w:eastAsia="ＭＳ ゴシック" w:hAnsi="ＭＳ ゴシック"/>
          <w:sz w:val="20"/>
          <w:szCs w:val="20"/>
        </w:rPr>
        <w:t>予防の観点から次の設備を用意してください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① 三方囲い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/>
          <w:sz w:val="20"/>
          <w:szCs w:val="20"/>
        </w:rPr>
        <w:t xml:space="preserve">　・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テント</w:t>
      </w:r>
      <w:r w:rsidRPr="00D33BC3">
        <w:rPr>
          <w:rFonts w:ascii="ＭＳ ゴシック" w:eastAsia="ＭＳ ゴシック" w:hAnsi="ＭＳ ゴシック"/>
          <w:sz w:val="20"/>
          <w:szCs w:val="20"/>
        </w:rPr>
        <w:t>内部で取扱い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Pr="00D33BC3">
        <w:rPr>
          <w:rFonts w:ascii="ＭＳ ゴシック" w:eastAsia="ＭＳ ゴシック" w:hAnsi="ＭＳ ゴシック"/>
          <w:sz w:val="20"/>
          <w:szCs w:val="20"/>
        </w:rPr>
        <w:t>テント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側面及び</w:t>
      </w:r>
      <w:r w:rsidRPr="00D33BC3">
        <w:rPr>
          <w:rFonts w:ascii="ＭＳ ゴシック" w:eastAsia="ＭＳ ゴシック" w:hAnsi="ＭＳ ゴシック"/>
          <w:sz w:val="20"/>
          <w:szCs w:val="20"/>
        </w:rPr>
        <w:t>背面を囲ってください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② 洗浄設備</w:t>
      </w:r>
    </w:p>
    <w:p w:rsidR="003219C1" w:rsidRPr="00D33BC3" w:rsidRDefault="003219C1" w:rsidP="00D33BC3">
      <w:pPr>
        <w:spacing w:line="260" w:lineRule="exact"/>
        <w:ind w:leftChars="67" w:left="141"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>・取扱</w:t>
      </w:r>
      <w:r w:rsidRPr="00D33BC3">
        <w:rPr>
          <w:rFonts w:ascii="ＭＳ ゴシック" w:eastAsia="ＭＳ ゴシック" w:hAnsi="ＭＳ ゴシック"/>
          <w:sz w:val="20"/>
          <w:szCs w:val="20"/>
        </w:rPr>
        <w:t>場所に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手指</w:t>
      </w:r>
      <w:r w:rsidRPr="00D33BC3">
        <w:rPr>
          <w:rFonts w:ascii="ＭＳ ゴシック" w:eastAsia="ＭＳ ゴシック" w:hAnsi="ＭＳ ゴシック"/>
          <w:sz w:val="20"/>
          <w:szCs w:val="20"/>
        </w:rPr>
        <w:t>、食品、器具を洗うことができるよう水を</w:t>
      </w:r>
      <w:r w:rsidR="00C867FE">
        <w:rPr>
          <w:rFonts w:ascii="ＭＳ ゴシック" w:eastAsia="ＭＳ ゴシック" w:hAnsi="ＭＳ ゴシック" w:hint="eastAsia"/>
          <w:sz w:val="20"/>
          <w:szCs w:val="20"/>
        </w:rPr>
        <w:t>準備</w:t>
      </w:r>
      <w:r w:rsidRPr="00D33BC3">
        <w:rPr>
          <w:rFonts w:ascii="ＭＳ ゴシック" w:eastAsia="ＭＳ ゴシック" w:hAnsi="ＭＳ ゴシック"/>
          <w:sz w:val="20"/>
          <w:szCs w:val="20"/>
        </w:rPr>
        <w:t>してください。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D33BC3">
        <w:rPr>
          <w:rFonts w:ascii="ＭＳ ゴシック" w:eastAsia="ＭＳ ゴシック" w:hAnsi="ＭＳ ゴシック"/>
          <w:sz w:val="20"/>
          <w:szCs w:val="20"/>
        </w:rPr>
        <w:t>・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また</w:t>
      </w:r>
      <w:r w:rsidRPr="00D33BC3">
        <w:rPr>
          <w:rFonts w:ascii="ＭＳ ゴシック" w:eastAsia="ＭＳ ゴシック" w:hAnsi="ＭＳ ゴシック"/>
          <w:sz w:val="20"/>
          <w:szCs w:val="20"/>
        </w:rPr>
        <w:t>、薬用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石けん</w:t>
      </w:r>
      <w:r w:rsidRPr="00D33BC3">
        <w:rPr>
          <w:rFonts w:ascii="ＭＳ ゴシック" w:eastAsia="ＭＳ ゴシック" w:hAnsi="ＭＳ ゴシック"/>
          <w:sz w:val="20"/>
          <w:szCs w:val="20"/>
        </w:rPr>
        <w:t>やアルコール等を</w:t>
      </w:r>
      <w:r w:rsidR="00C867FE">
        <w:rPr>
          <w:rFonts w:ascii="ＭＳ ゴシック" w:eastAsia="ＭＳ ゴシック" w:hAnsi="ＭＳ ゴシック" w:hint="eastAsia"/>
          <w:sz w:val="20"/>
          <w:szCs w:val="20"/>
        </w:rPr>
        <w:t>準備</w:t>
      </w:r>
      <w:r w:rsidRPr="00D33BC3">
        <w:rPr>
          <w:rFonts w:ascii="ＭＳ ゴシック" w:eastAsia="ＭＳ ゴシック" w:hAnsi="ＭＳ ゴシック"/>
          <w:sz w:val="20"/>
          <w:szCs w:val="20"/>
        </w:rPr>
        <w:t>し、活用してください。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③ 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冷蔵設備</w:t>
      </w: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（</w:t>
      </w:r>
      <w:r w:rsidR="008A127F">
        <w:rPr>
          <w:rFonts w:ascii="ＭＳ ゴシック" w:eastAsia="ＭＳ ゴシック" w:hAnsi="ＭＳ ゴシック" w:hint="eastAsia"/>
          <w:b/>
          <w:sz w:val="20"/>
          <w:szCs w:val="20"/>
        </w:rPr>
        <w:t>出展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者にて</w:t>
      </w: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ご準備ください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）</w:t>
      </w:r>
    </w:p>
    <w:p w:rsidR="003219C1" w:rsidRPr="00D33BC3" w:rsidRDefault="003219C1" w:rsidP="00D33BC3">
      <w:pPr>
        <w:spacing w:line="260" w:lineRule="exact"/>
        <w:ind w:leftChars="67" w:left="141"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/>
          <w:sz w:val="20"/>
          <w:szCs w:val="20"/>
        </w:rPr>
        <w:t>・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冷蔵</w:t>
      </w:r>
      <w:r w:rsidRPr="00D33BC3">
        <w:rPr>
          <w:rFonts w:ascii="ＭＳ ゴシック" w:eastAsia="ＭＳ ゴシック" w:hAnsi="ＭＳ ゴシック"/>
          <w:sz w:val="20"/>
          <w:szCs w:val="20"/>
        </w:rPr>
        <w:t>が必要な食品は、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温度計を</w:t>
      </w:r>
      <w:r w:rsidRPr="00D33BC3">
        <w:rPr>
          <w:rFonts w:ascii="ＭＳ ゴシック" w:eastAsia="ＭＳ ゴシック" w:hAnsi="ＭＳ ゴシック"/>
          <w:sz w:val="20"/>
          <w:szCs w:val="20"/>
        </w:rPr>
        <w:t>入れた冷蔵庫やクーラーボックス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等で</w:t>
      </w:r>
      <w:r w:rsidRPr="00D33BC3">
        <w:rPr>
          <w:rFonts w:ascii="ＭＳ ゴシック" w:eastAsia="ＭＳ ゴシック" w:hAnsi="ＭＳ ゴシック"/>
          <w:sz w:val="20"/>
          <w:szCs w:val="20"/>
        </w:rPr>
        <w:t>保存して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ください</w:t>
      </w:r>
      <w:r w:rsidRPr="00D33BC3">
        <w:rPr>
          <w:rFonts w:ascii="ＭＳ ゴシック" w:eastAsia="ＭＳ ゴシック" w:hAnsi="ＭＳ ゴシック"/>
          <w:sz w:val="20"/>
          <w:szCs w:val="20"/>
        </w:rPr>
        <w:t>。</w:t>
      </w:r>
    </w:p>
    <w:p w:rsidR="003219C1" w:rsidRPr="00D33BC3" w:rsidRDefault="003219C1" w:rsidP="00D33BC3">
      <w:pPr>
        <w:spacing w:line="260" w:lineRule="exact"/>
        <w:ind w:leftChars="67" w:left="141"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/>
          <w:sz w:val="20"/>
          <w:szCs w:val="20"/>
        </w:rPr>
        <w:t>・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１０℃</w:t>
      </w:r>
      <w:r w:rsidRPr="00D33BC3">
        <w:rPr>
          <w:rFonts w:ascii="ＭＳ ゴシック" w:eastAsia="ＭＳ ゴシック" w:hAnsi="ＭＳ ゴシック"/>
          <w:sz w:val="20"/>
          <w:szCs w:val="20"/>
        </w:rPr>
        <w:t>以下を保つために、クーラーボックスには冷媒または氷を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入れて</w:t>
      </w:r>
      <w:r w:rsidRPr="00D33BC3">
        <w:rPr>
          <w:rFonts w:ascii="ＭＳ ゴシック" w:eastAsia="ＭＳ ゴシック" w:hAnsi="ＭＳ ゴシック"/>
          <w:sz w:val="20"/>
          <w:szCs w:val="20"/>
        </w:rPr>
        <w:t>ください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④ 食器類（</w:t>
      </w:r>
      <w:r w:rsidR="008A127F">
        <w:rPr>
          <w:rFonts w:ascii="ＭＳ ゴシック" w:eastAsia="ＭＳ ゴシック" w:hAnsi="ＭＳ ゴシック" w:hint="eastAsia"/>
          <w:b/>
          <w:sz w:val="20"/>
          <w:szCs w:val="20"/>
        </w:rPr>
        <w:t>出展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者にて</w:t>
      </w: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ご準備ください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）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・使い捨ての</w:t>
      </w:r>
      <w:r w:rsidRPr="00D33BC3">
        <w:rPr>
          <w:rFonts w:ascii="ＭＳ ゴシック" w:eastAsia="ＭＳ ゴシック" w:hAnsi="ＭＳ ゴシック"/>
          <w:sz w:val="20"/>
          <w:szCs w:val="20"/>
        </w:rPr>
        <w:t>ものを</w:t>
      </w:r>
      <w:r w:rsidR="00C867FE">
        <w:rPr>
          <w:rFonts w:ascii="ＭＳ ゴシック" w:eastAsia="ＭＳ ゴシック" w:hAnsi="ＭＳ ゴシック" w:hint="eastAsia"/>
          <w:sz w:val="20"/>
          <w:szCs w:val="20"/>
        </w:rPr>
        <w:t>活用</w:t>
      </w:r>
      <w:r w:rsidRPr="00D33BC3">
        <w:rPr>
          <w:rFonts w:ascii="ＭＳ ゴシック" w:eastAsia="ＭＳ ゴシック" w:hAnsi="ＭＳ ゴシック"/>
          <w:sz w:val="20"/>
          <w:szCs w:val="20"/>
        </w:rPr>
        <w:t>してください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9D1D52" w:rsidRPr="00D33BC3" w:rsidRDefault="009D1D52" w:rsidP="00D33BC3">
      <w:pPr>
        <w:ind w:leftChars="67" w:left="141"/>
        <w:rPr>
          <w:rFonts w:ascii="ＭＳ Ｐゴシック" w:eastAsia="ＭＳ Ｐゴシック" w:hAnsi="ＭＳ Ｐゴシック"/>
          <w:sz w:val="20"/>
          <w:szCs w:val="20"/>
        </w:rPr>
      </w:pPr>
    </w:p>
    <w:p w:rsidR="003219C1" w:rsidRPr="009A29C9" w:rsidRDefault="003219C1" w:rsidP="003219C1">
      <w:pPr>
        <w:rPr>
          <w:rFonts w:ascii="ＭＳ ゴシック" w:eastAsia="ＭＳ ゴシック" w:hAnsi="ＭＳ ゴシック"/>
          <w:b/>
          <w:sz w:val="24"/>
          <w:bdr w:val="single" w:sz="4" w:space="0" w:color="auto"/>
        </w:rPr>
      </w:pPr>
      <w:r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　アルコール</w:t>
      </w:r>
      <w:r w:rsidRPr="009A29C9">
        <w:rPr>
          <w:rFonts w:ascii="ＭＳ ゴシック" w:eastAsia="ＭＳ ゴシック" w:hAnsi="ＭＳ ゴシック"/>
          <w:b/>
          <w:sz w:val="24"/>
          <w:bdr w:val="single" w:sz="4" w:space="0" w:color="auto"/>
        </w:rPr>
        <w:t>類の販売に</w:t>
      </w:r>
      <w:r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ついて　</w:t>
      </w:r>
    </w:p>
    <w:p w:rsidR="003219C1" w:rsidRPr="00C867FE" w:rsidRDefault="003219C1" w:rsidP="00C867FE">
      <w:pPr>
        <w:pStyle w:val="a9"/>
        <w:numPr>
          <w:ilvl w:val="0"/>
          <w:numId w:val="1"/>
        </w:numPr>
        <w:spacing w:line="260" w:lineRule="exact"/>
        <w:ind w:leftChars="0"/>
        <w:rPr>
          <w:rFonts w:ascii="ＭＳ ゴシック" w:eastAsia="ＭＳ ゴシック" w:hAnsi="ＭＳ ゴシック"/>
          <w:b/>
          <w:sz w:val="20"/>
          <w:szCs w:val="20"/>
        </w:rPr>
      </w:pPr>
      <w:r w:rsidRPr="00C867FE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 ２０歳</w:t>
      </w:r>
      <w:r w:rsidRPr="00C867FE">
        <w:rPr>
          <w:rFonts w:ascii="ＭＳ ゴシック" w:eastAsia="ＭＳ ゴシック" w:hAnsi="ＭＳ ゴシック"/>
          <w:b/>
          <w:sz w:val="20"/>
          <w:szCs w:val="20"/>
        </w:rPr>
        <w:t>未満</w:t>
      </w:r>
      <w:r w:rsidRPr="00C867FE">
        <w:rPr>
          <w:rFonts w:ascii="ＭＳ ゴシック" w:eastAsia="ＭＳ ゴシック" w:hAnsi="ＭＳ ゴシック" w:hint="eastAsia"/>
          <w:b/>
          <w:sz w:val="20"/>
          <w:szCs w:val="20"/>
        </w:rPr>
        <w:t>への</w:t>
      </w:r>
      <w:r w:rsidRPr="00C867FE">
        <w:rPr>
          <w:rFonts w:ascii="ＭＳ ゴシック" w:eastAsia="ＭＳ ゴシック" w:hAnsi="ＭＳ ゴシック"/>
          <w:b/>
          <w:sz w:val="20"/>
          <w:szCs w:val="20"/>
        </w:rPr>
        <w:t>アルコール類は販売しないでください。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/>
          <w:sz w:val="20"/>
          <w:szCs w:val="20"/>
        </w:rPr>
        <w:t xml:space="preserve">　・一見して</w:t>
      </w:r>
      <w:r w:rsidR="00C867FE">
        <w:rPr>
          <w:rFonts w:ascii="ＭＳ ゴシック" w:eastAsia="ＭＳ ゴシック" w:hAnsi="ＭＳ ゴシック" w:hint="eastAsia"/>
          <w:sz w:val="20"/>
          <w:szCs w:val="20"/>
        </w:rPr>
        <w:t>２０歳以上</w:t>
      </w:r>
      <w:r w:rsidRPr="00D33BC3">
        <w:rPr>
          <w:rFonts w:ascii="ＭＳ ゴシック" w:eastAsia="ＭＳ ゴシック" w:hAnsi="ＭＳ ゴシック"/>
          <w:sz w:val="20"/>
          <w:szCs w:val="20"/>
        </w:rPr>
        <w:t>と判断できない場合は、年齢確認を行ってく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ださい</w:t>
      </w:r>
      <w:r w:rsidRPr="00D33BC3">
        <w:rPr>
          <w:rFonts w:ascii="ＭＳ ゴシック" w:eastAsia="ＭＳ ゴシック" w:hAnsi="ＭＳ ゴシック"/>
          <w:sz w:val="20"/>
          <w:szCs w:val="20"/>
        </w:rPr>
        <w:t>。</w:t>
      </w:r>
    </w:p>
    <w:p w:rsidR="003219C1" w:rsidRPr="00D33BC3" w:rsidRDefault="003219C1" w:rsidP="00D33BC3">
      <w:pPr>
        <w:spacing w:line="260" w:lineRule="exact"/>
        <w:ind w:leftChars="67" w:left="141"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>・販売</w:t>
      </w:r>
      <w:r w:rsidRPr="00D33BC3">
        <w:rPr>
          <w:rFonts w:ascii="ＭＳ ゴシック" w:eastAsia="ＭＳ ゴシック" w:hAnsi="ＭＳ ゴシック"/>
          <w:sz w:val="20"/>
          <w:szCs w:val="20"/>
        </w:rPr>
        <w:t>している商品が「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お酒</w:t>
      </w:r>
      <w:r w:rsidRPr="00D33BC3">
        <w:rPr>
          <w:rFonts w:ascii="ＭＳ ゴシック" w:eastAsia="ＭＳ ゴシック" w:hAnsi="ＭＳ ゴシック"/>
          <w:sz w:val="20"/>
          <w:szCs w:val="20"/>
        </w:rPr>
        <w:t>」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で</w:t>
      </w:r>
      <w:r w:rsidRPr="00D33BC3">
        <w:rPr>
          <w:rFonts w:ascii="ＭＳ ゴシック" w:eastAsia="ＭＳ ゴシック" w:hAnsi="ＭＳ ゴシック"/>
          <w:sz w:val="20"/>
          <w:szCs w:val="20"/>
        </w:rPr>
        <w:t>ある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表示を</w:t>
      </w:r>
      <w:r w:rsidRPr="00D33BC3">
        <w:rPr>
          <w:rFonts w:ascii="ＭＳ ゴシック" w:eastAsia="ＭＳ ゴシック" w:hAnsi="ＭＳ ゴシック"/>
          <w:sz w:val="20"/>
          <w:szCs w:val="20"/>
        </w:rPr>
        <w:t>、来場者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の</w:t>
      </w:r>
      <w:r w:rsidRPr="00D33BC3">
        <w:rPr>
          <w:rFonts w:ascii="ＭＳ ゴシック" w:eastAsia="ＭＳ ゴシック" w:hAnsi="ＭＳ ゴシック"/>
          <w:sz w:val="20"/>
          <w:szCs w:val="20"/>
        </w:rPr>
        <w:t>見える位置に掲示してください。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② 試飲を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実施する際は「車</w:t>
      </w: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を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運転しない」ことを確認してく</w:t>
      </w: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ださい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。</w:t>
      </w:r>
    </w:p>
    <w:p w:rsidR="003219C1" w:rsidRPr="00D33BC3" w:rsidRDefault="003219C1" w:rsidP="00D33BC3">
      <w:pPr>
        <w:spacing w:line="260" w:lineRule="exact"/>
        <w:ind w:leftChars="67" w:left="141"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>・「</w:t>
      </w:r>
      <w:r w:rsidRPr="00D33BC3">
        <w:rPr>
          <w:rFonts w:ascii="ＭＳ ゴシック" w:eastAsia="ＭＳ ゴシック" w:hAnsi="ＭＳ ゴシック"/>
          <w:sz w:val="20"/>
          <w:szCs w:val="20"/>
        </w:rPr>
        <w:t>飲酒運転禁止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」</w:t>
      </w:r>
      <w:r w:rsidRPr="00D33BC3">
        <w:rPr>
          <w:rFonts w:ascii="ＭＳ ゴシック" w:eastAsia="ＭＳ ゴシック" w:hAnsi="ＭＳ ゴシック"/>
          <w:sz w:val="20"/>
          <w:szCs w:val="20"/>
        </w:rPr>
        <w:t>の呼びかけを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徹底してください</w:t>
      </w:r>
      <w:r w:rsidRPr="00D33BC3">
        <w:rPr>
          <w:rFonts w:ascii="ＭＳ ゴシック" w:eastAsia="ＭＳ ゴシック" w:hAnsi="ＭＳ ゴシック"/>
          <w:sz w:val="20"/>
          <w:szCs w:val="20"/>
        </w:rPr>
        <w:t>。</w:t>
      </w:r>
    </w:p>
    <w:p w:rsidR="009D1D52" w:rsidRPr="00D33BC3" w:rsidRDefault="009D1D52" w:rsidP="00D33BC3">
      <w:pPr>
        <w:ind w:leftChars="67" w:left="141"/>
        <w:rPr>
          <w:rFonts w:ascii="ＭＳ Ｐゴシック" w:eastAsia="ＭＳ Ｐゴシック" w:hAnsi="ＭＳ Ｐゴシック"/>
          <w:sz w:val="20"/>
          <w:szCs w:val="20"/>
        </w:rPr>
      </w:pPr>
    </w:p>
    <w:p w:rsidR="003219C1" w:rsidRPr="009A29C9" w:rsidRDefault="003219C1" w:rsidP="003219C1">
      <w:pPr>
        <w:rPr>
          <w:rFonts w:ascii="ＭＳ ゴシック" w:eastAsia="ＭＳ ゴシック" w:hAnsi="ＭＳ ゴシック"/>
          <w:b/>
          <w:sz w:val="24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　非食品</w:t>
      </w:r>
      <w:r w:rsidRPr="009A29C9">
        <w:rPr>
          <w:rFonts w:ascii="ＭＳ ゴシック" w:eastAsia="ＭＳ ゴシック" w:hAnsi="ＭＳ ゴシック"/>
          <w:b/>
          <w:sz w:val="24"/>
          <w:bdr w:val="single" w:sz="4" w:space="0" w:color="auto"/>
        </w:rPr>
        <w:t>の</w:t>
      </w:r>
      <w:r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>販売</w:t>
      </w:r>
      <w:r w:rsidRPr="009A29C9">
        <w:rPr>
          <w:rFonts w:ascii="ＭＳ ゴシック" w:eastAsia="ＭＳ ゴシック" w:hAnsi="ＭＳ ゴシック"/>
          <w:b/>
          <w:sz w:val="24"/>
          <w:bdr w:val="single" w:sz="4" w:space="0" w:color="auto"/>
        </w:rPr>
        <w:t>に</w:t>
      </w:r>
      <w:r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>おける</w:t>
      </w:r>
      <w:r>
        <w:rPr>
          <w:rFonts w:ascii="ＭＳ ゴシック" w:eastAsia="ＭＳ ゴシック" w:hAnsi="ＭＳ ゴシック"/>
          <w:b/>
          <w:sz w:val="24"/>
          <w:bdr w:val="single" w:sz="4" w:space="0" w:color="auto"/>
        </w:rPr>
        <w:t>注意点</w:t>
      </w:r>
      <w:r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　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◇ 割れ物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等の取扱いには十分配慮してください。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　・販売台</w:t>
      </w:r>
      <w:r w:rsidRPr="00D33BC3">
        <w:rPr>
          <w:rFonts w:ascii="ＭＳ ゴシック" w:eastAsia="ＭＳ ゴシック" w:hAnsi="ＭＳ ゴシック"/>
          <w:sz w:val="20"/>
          <w:szCs w:val="20"/>
        </w:rPr>
        <w:t>から落下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等により</w:t>
      </w:r>
      <w:r w:rsidRPr="00D33BC3">
        <w:rPr>
          <w:rFonts w:ascii="ＭＳ ゴシック" w:eastAsia="ＭＳ ゴシック" w:hAnsi="ＭＳ ゴシック"/>
          <w:sz w:val="20"/>
          <w:szCs w:val="20"/>
        </w:rPr>
        <w:t>、破損の恐れがあるものは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しっかりと</w:t>
      </w:r>
      <w:r w:rsidRPr="00D33BC3">
        <w:rPr>
          <w:rFonts w:ascii="ＭＳ ゴシック" w:eastAsia="ＭＳ ゴシック" w:hAnsi="ＭＳ ゴシック"/>
          <w:sz w:val="20"/>
          <w:szCs w:val="20"/>
        </w:rPr>
        <w:t>対策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を</w:t>
      </w:r>
      <w:r w:rsidRPr="00D33BC3">
        <w:rPr>
          <w:rFonts w:ascii="ＭＳ ゴシック" w:eastAsia="ＭＳ ゴシック" w:hAnsi="ＭＳ ゴシック"/>
          <w:sz w:val="20"/>
          <w:szCs w:val="20"/>
        </w:rPr>
        <w:t>とってください。</w:t>
      </w:r>
    </w:p>
    <w:p w:rsidR="003219C1" w:rsidRPr="00D33BC3" w:rsidRDefault="003219C1" w:rsidP="00D33BC3">
      <w:pPr>
        <w:spacing w:line="260" w:lineRule="exact"/>
        <w:ind w:leftChars="270" w:left="567"/>
        <w:rPr>
          <w:rFonts w:ascii="ＭＳ ゴシック" w:eastAsia="ＭＳ ゴシック" w:hAnsi="ＭＳ ゴシック"/>
          <w:b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※商品の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盗難及び破損による</w:t>
      </w: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責任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は負いませんので、</w:t>
      </w: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各自管理を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お願いします。</w:t>
      </w:r>
    </w:p>
    <w:p w:rsidR="009D1D52" w:rsidRPr="00D33BC3" w:rsidRDefault="009D1D52" w:rsidP="00D33BC3">
      <w:pPr>
        <w:ind w:leftChars="67" w:left="141"/>
        <w:rPr>
          <w:rFonts w:ascii="ＭＳ Ｐゴシック" w:eastAsia="ＭＳ Ｐゴシック" w:hAnsi="ＭＳ Ｐゴシック"/>
          <w:sz w:val="20"/>
          <w:szCs w:val="20"/>
        </w:rPr>
      </w:pPr>
    </w:p>
    <w:p w:rsidR="003219C1" w:rsidRPr="009A29C9" w:rsidRDefault="003219C1" w:rsidP="003219C1">
      <w:pPr>
        <w:rPr>
          <w:rFonts w:ascii="ＭＳ ゴシック" w:eastAsia="ＭＳ ゴシック" w:hAnsi="ＭＳ ゴシック"/>
          <w:b/>
          <w:sz w:val="24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　その他</w:t>
      </w:r>
      <w:r>
        <w:rPr>
          <w:rFonts w:ascii="ＭＳ ゴシック" w:eastAsia="ＭＳ ゴシック" w:hAnsi="ＭＳ ゴシック"/>
          <w:b/>
          <w:sz w:val="24"/>
          <w:bdr w:val="single" w:sz="4" w:space="0" w:color="auto"/>
        </w:rPr>
        <w:t>注意点（食品・非食品共通）</w:t>
      </w:r>
      <w:r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　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b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b/>
          <w:sz w:val="20"/>
          <w:szCs w:val="20"/>
        </w:rPr>
        <w:t>◇ 盗難対策を徹底してください</w:t>
      </w:r>
      <w:r w:rsidRPr="00D33BC3">
        <w:rPr>
          <w:rFonts w:ascii="ＭＳ ゴシック" w:eastAsia="ＭＳ ゴシック" w:hAnsi="ＭＳ ゴシック"/>
          <w:b/>
          <w:sz w:val="20"/>
          <w:szCs w:val="20"/>
        </w:rPr>
        <w:t>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D33BC3">
        <w:rPr>
          <w:rFonts w:ascii="ＭＳ ゴシック" w:eastAsia="ＭＳ ゴシック" w:hAnsi="ＭＳ ゴシック"/>
          <w:sz w:val="20"/>
          <w:szCs w:val="20"/>
        </w:rPr>
        <w:t>・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売場（</w:t>
      </w:r>
      <w:r w:rsidRPr="00D33BC3">
        <w:rPr>
          <w:rFonts w:ascii="ＭＳ ゴシック" w:eastAsia="ＭＳ ゴシック" w:hAnsi="ＭＳ ゴシック"/>
          <w:sz w:val="20"/>
          <w:szCs w:val="20"/>
        </w:rPr>
        <w:t>ブース内）を無人にし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ないでください</w:t>
      </w:r>
      <w:r w:rsidRPr="00D33BC3">
        <w:rPr>
          <w:rFonts w:ascii="ＭＳ ゴシック" w:eastAsia="ＭＳ ゴシック" w:hAnsi="ＭＳ ゴシック"/>
          <w:sz w:val="20"/>
          <w:szCs w:val="20"/>
        </w:rPr>
        <w:t>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/>
          <w:sz w:val="20"/>
          <w:szCs w:val="20"/>
        </w:rPr>
        <w:t xml:space="preserve">　・関係者以外をブース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内へ立ち入らせない</w:t>
      </w:r>
      <w:r w:rsidRPr="00D33BC3">
        <w:rPr>
          <w:rFonts w:ascii="ＭＳ ゴシック" w:eastAsia="ＭＳ ゴシック" w:hAnsi="ＭＳ ゴシック"/>
          <w:sz w:val="20"/>
          <w:szCs w:val="20"/>
        </w:rPr>
        <w:t>でください。</w:t>
      </w:r>
    </w:p>
    <w:p w:rsidR="003219C1" w:rsidRPr="00D33BC3" w:rsidRDefault="003219C1" w:rsidP="00D33BC3">
      <w:pPr>
        <w:spacing w:line="260" w:lineRule="exact"/>
        <w:ind w:leftChars="67" w:left="141"/>
        <w:rPr>
          <w:rFonts w:ascii="ＭＳ ゴシック" w:eastAsia="ＭＳ ゴシック" w:hAnsi="ＭＳ ゴシック"/>
          <w:sz w:val="20"/>
          <w:szCs w:val="20"/>
        </w:rPr>
      </w:pPr>
      <w:r w:rsidRPr="00D33BC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/>
          <w:sz w:val="20"/>
          <w:szCs w:val="20"/>
        </w:rPr>
        <w:t xml:space="preserve">　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Pr="00D33BC3">
        <w:rPr>
          <w:rFonts w:ascii="ＭＳ ゴシック" w:eastAsia="ＭＳ ゴシック" w:hAnsi="ＭＳ ゴシック"/>
          <w:sz w:val="20"/>
          <w:szCs w:val="20"/>
        </w:rPr>
        <w:t>無人となる場合は、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盗難被害に</w:t>
      </w:r>
      <w:r w:rsidR="00C867FE">
        <w:rPr>
          <w:rFonts w:ascii="ＭＳ ゴシック" w:eastAsia="ＭＳ ゴシック" w:hAnsi="ＭＳ ゴシック" w:hint="eastAsia"/>
          <w:sz w:val="20"/>
          <w:szCs w:val="20"/>
        </w:rPr>
        <w:t>遭</w:t>
      </w:r>
      <w:r w:rsidRPr="00D33BC3">
        <w:rPr>
          <w:rFonts w:ascii="ＭＳ ゴシック" w:eastAsia="ＭＳ ゴシック" w:hAnsi="ＭＳ ゴシック"/>
          <w:sz w:val="20"/>
          <w:szCs w:val="20"/>
        </w:rPr>
        <w:t>わないよう対策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をと</w:t>
      </w:r>
      <w:r w:rsidRPr="00D33BC3">
        <w:rPr>
          <w:rFonts w:ascii="ＭＳ ゴシック" w:eastAsia="ＭＳ ゴシック" w:hAnsi="ＭＳ ゴシック"/>
          <w:sz w:val="20"/>
          <w:szCs w:val="20"/>
        </w:rPr>
        <w:t>った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上</w:t>
      </w:r>
      <w:r w:rsidRPr="00D33BC3">
        <w:rPr>
          <w:rFonts w:ascii="ＭＳ ゴシック" w:eastAsia="ＭＳ ゴシック" w:hAnsi="ＭＳ ゴシック"/>
          <w:sz w:val="20"/>
          <w:szCs w:val="20"/>
        </w:rPr>
        <w:t>で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売場</w:t>
      </w:r>
      <w:r w:rsidRPr="00D33BC3">
        <w:rPr>
          <w:rFonts w:ascii="ＭＳ ゴシック" w:eastAsia="ＭＳ ゴシック" w:hAnsi="ＭＳ ゴシック"/>
          <w:sz w:val="20"/>
          <w:szCs w:val="20"/>
        </w:rPr>
        <w:t>を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離れて</w:t>
      </w:r>
      <w:r w:rsidRPr="00D33BC3">
        <w:rPr>
          <w:rFonts w:ascii="ＭＳ ゴシック" w:eastAsia="ＭＳ ゴシック" w:hAnsi="ＭＳ ゴシック"/>
          <w:sz w:val="20"/>
          <w:szCs w:val="20"/>
        </w:rPr>
        <w:t>ください</w:t>
      </w:r>
      <w:r w:rsidRPr="00D33BC3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9D1D52" w:rsidRPr="00D33BC3" w:rsidRDefault="009D1D52" w:rsidP="00D33BC3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3219C1" w:rsidRPr="009A29C9" w:rsidRDefault="003219C1" w:rsidP="003219C1">
      <w:pPr>
        <w:rPr>
          <w:rFonts w:ascii="ＭＳ ゴシック" w:eastAsia="ＭＳ ゴシック" w:hAnsi="ＭＳ ゴシック"/>
          <w:b/>
          <w:sz w:val="24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　損害責任</w:t>
      </w:r>
      <w:r w:rsidRPr="009A29C9">
        <w:rPr>
          <w:rFonts w:ascii="ＭＳ ゴシック" w:eastAsia="ＭＳ ゴシック" w:hAnsi="ＭＳ ゴシック" w:hint="eastAsia"/>
          <w:b/>
          <w:sz w:val="24"/>
          <w:bdr w:val="single" w:sz="4" w:space="0" w:color="auto"/>
        </w:rPr>
        <w:t xml:space="preserve">　</w:t>
      </w:r>
    </w:p>
    <w:p w:rsidR="003219C1" w:rsidRPr="00C867FE" w:rsidRDefault="003219C1" w:rsidP="00CD5580">
      <w:pPr>
        <w:pStyle w:val="a9"/>
        <w:numPr>
          <w:ilvl w:val="0"/>
          <w:numId w:val="2"/>
        </w:numPr>
        <w:spacing w:line="260" w:lineRule="exact"/>
        <w:ind w:leftChars="0"/>
        <w:rPr>
          <w:rFonts w:ascii="ＭＳ ゴシック" w:eastAsia="ＭＳ ゴシック" w:hAnsi="ＭＳ ゴシック"/>
          <w:sz w:val="20"/>
          <w:szCs w:val="20"/>
        </w:rPr>
      </w:pPr>
      <w:r w:rsidRPr="00C867FE">
        <w:rPr>
          <w:rFonts w:ascii="ＭＳ ゴシック" w:eastAsia="ＭＳ ゴシック" w:hAnsi="ＭＳ ゴシック" w:hint="eastAsia"/>
          <w:sz w:val="20"/>
          <w:szCs w:val="20"/>
        </w:rPr>
        <w:t>主催者はいかなる理由においても、</w:t>
      </w:r>
      <w:r w:rsidR="008A127F" w:rsidRPr="00C867FE">
        <w:rPr>
          <w:rFonts w:ascii="ＭＳ ゴシック" w:eastAsia="ＭＳ ゴシック" w:hAnsi="ＭＳ ゴシック" w:hint="eastAsia"/>
          <w:sz w:val="20"/>
          <w:szCs w:val="20"/>
        </w:rPr>
        <w:t>出展</w:t>
      </w:r>
      <w:r w:rsidRPr="00C867FE">
        <w:rPr>
          <w:rFonts w:ascii="ＭＳ ゴシック" w:eastAsia="ＭＳ ゴシック" w:hAnsi="ＭＳ ゴシック" w:hint="eastAsia"/>
          <w:sz w:val="20"/>
          <w:szCs w:val="20"/>
        </w:rPr>
        <w:t>者</w:t>
      </w:r>
      <w:r w:rsidR="00C867FE" w:rsidRPr="00C867FE">
        <w:rPr>
          <w:rFonts w:ascii="ＭＳ ゴシック" w:eastAsia="ＭＳ ゴシック" w:hAnsi="ＭＳ ゴシック" w:hint="eastAsia"/>
          <w:sz w:val="20"/>
          <w:szCs w:val="20"/>
        </w:rPr>
        <w:t>及び</w:t>
      </w:r>
      <w:r w:rsidRPr="00C867FE">
        <w:rPr>
          <w:rFonts w:ascii="ＭＳ ゴシック" w:eastAsia="ＭＳ ゴシック" w:hAnsi="ＭＳ ゴシック" w:hint="eastAsia"/>
          <w:sz w:val="20"/>
          <w:szCs w:val="20"/>
        </w:rPr>
        <w:t>その</w:t>
      </w:r>
      <w:r w:rsidR="00C867FE" w:rsidRPr="00C867FE">
        <w:rPr>
          <w:rFonts w:ascii="ＭＳ ゴシック" w:eastAsia="ＭＳ ゴシック" w:hAnsi="ＭＳ ゴシック" w:hint="eastAsia"/>
          <w:sz w:val="20"/>
          <w:szCs w:val="20"/>
        </w:rPr>
        <w:t>従業員</w:t>
      </w:r>
      <w:r w:rsidRPr="00C867FE">
        <w:rPr>
          <w:rFonts w:ascii="ＭＳ ゴシック" w:eastAsia="ＭＳ ゴシック" w:hAnsi="ＭＳ ゴシック" w:hint="eastAsia"/>
          <w:sz w:val="20"/>
          <w:szCs w:val="20"/>
        </w:rPr>
        <w:t>・</w:t>
      </w:r>
      <w:r w:rsidR="00C867FE">
        <w:rPr>
          <w:rFonts w:ascii="ＭＳ ゴシック" w:eastAsia="ＭＳ ゴシック" w:hAnsi="ＭＳ ゴシック" w:hint="eastAsia"/>
          <w:sz w:val="20"/>
          <w:szCs w:val="20"/>
        </w:rPr>
        <w:t>代理店</w:t>
      </w:r>
      <w:r w:rsidRPr="00C867FE">
        <w:rPr>
          <w:rFonts w:ascii="ＭＳ ゴシック" w:eastAsia="ＭＳ ゴシック" w:hAnsi="ＭＳ ゴシック" w:hint="eastAsia"/>
          <w:sz w:val="20"/>
          <w:szCs w:val="20"/>
        </w:rPr>
        <w:t>が展示スペース</w:t>
      </w:r>
      <w:r w:rsidR="000E06E9">
        <w:rPr>
          <w:rFonts w:ascii="ＭＳ ゴシック" w:eastAsia="ＭＳ ゴシック" w:hAnsi="ＭＳ ゴシック" w:hint="eastAsia"/>
          <w:sz w:val="20"/>
          <w:szCs w:val="20"/>
        </w:rPr>
        <w:t>及び</w:t>
      </w:r>
      <w:r w:rsidRPr="00C867FE">
        <w:rPr>
          <w:rFonts w:ascii="ＭＳ ゴシック" w:eastAsia="ＭＳ ゴシック" w:hAnsi="ＭＳ ゴシック" w:hint="eastAsia"/>
          <w:sz w:val="20"/>
          <w:szCs w:val="20"/>
        </w:rPr>
        <w:t>関連物を使用することによって生じた人</w:t>
      </w:r>
      <w:r w:rsidR="00C867FE" w:rsidRPr="00C867FE">
        <w:rPr>
          <w:rFonts w:ascii="ＭＳ ゴシック" w:eastAsia="ＭＳ ゴシック" w:hAnsi="ＭＳ ゴシック" w:hint="eastAsia"/>
          <w:sz w:val="20"/>
          <w:szCs w:val="20"/>
        </w:rPr>
        <w:t>及び</w:t>
      </w:r>
      <w:r w:rsidRPr="00C867FE">
        <w:rPr>
          <w:rFonts w:ascii="ＭＳ ゴシック" w:eastAsia="ＭＳ ゴシック" w:hAnsi="ＭＳ ゴシック" w:hint="eastAsia"/>
          <w:sz w:val="20"/>
          <w:szCs w:val="20"/>
        </w:rPr>
        <w:t>物品に対する傷害・損害</w:t>
      </w:r>
      <w:r w:rsidR="00C867FE" w:rsidRPr="00C867FE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C867FE">
        <w:rPr>
          <w:rFonts w:ascii="ＭＳ ゴシック" w:eastAsia="ＭＳ ゴシック" w:hAnsi="ＭＳ ゴシック" w:hint="eastAsia"/>
          <w:sz w:val="20"/>
          <w:szCs w:val="20"/>
        </w:rPr>
        <w:t>に対し、一切の責を負いません。</w:t>
      </w:r>
    </w:p>
    <w:p w:rsidR="003219C1" w:rsidRPr="00CD5580" w:rsidRDefault="008A127F" w:rsidP="00CD5580">
      <w:pPr>
        <w:pStyle w:val="a9"/>
        <w:numPr>
          <w:ilvl w:val="0"/>
          <w:numId w:val="2"/>
        </w:numPr>
        <w:spacing w:line="260" w:lineRule="exact"/>
        <w:ind w:leftChars="0"/>
        <w:rPr>
          <w:rFonts w:ascii="ＭＳ ゴシック" w:eastAsia="ＭＳ ゴシック" w:hAnsi="ＭＳ ゴシック"/>
          <w:sz w:val="20"/>
          <w:szCs w:val="20"/>
        </w:rPr>
      </w:pPr>
      <w:r w:rsidRPr="00CD5580">
        <w:rPr>
          <w:rFonts w:ascii="ＭＳ ゴシック" w:eastAsia="ＭＳ ゴシック" w:hAnsi="ＭＳ ゴシック" w:hint="eastAsia"/>
          <w:sz w:val="20"/>
          <w:szCs w:val="20"/>
        </w:rPr>
        <w:t>出展</w:t>
      </w:r>
      <w:r w:rsidR="003219C1" w:rsidRPr="00CD5580">
        <w:rPr>
          <w:rFonts w:ascii="ＭＳ ゴシック" w:eastAsia="ＭＳ ゴシック" w:hAnsi="ＭＳ ゴシック" w:hint="eastAsia"/>
          <w:sz w:val="20"/>
          <w:szCs w:val="20"/>
        </w:rPr>
        <w:t>者はその従業員・関係者・代理店の故意・不注意の如何を問わず、会場内</w:t>
      </w:r>
      <w:r w:rsidR="000E06E9">
        <w:rPr>
          <w:rFonts w:ascii="ＭＳ ゴシック" w:eastAsia="ＭＳ ゴシック" w:hAnsi="ＭＳ ゴシック" w:hint="eastAsia"/>
          <w:sz w:val="20"/>
          <w:szCs w:val="20"/>
        </w:rPr>
        <w:t>及び</w:t>
      </w:r>
      <w:r w:rsidR="003219C1" w:rsidRPr="00CD5580">
        <w:rPr>
          <w:rFonts w:ascii="ＭＳ ゴシック" w:eastAsia="ＭＳ ゴシック" w:hAnsi="ＭＳ ゴシック" w:hint="eastAsia"/>
          <w:sz w:val="20"/>
          <w:szCs w:val="20"/>
        </w:rPr>
        <w:t>その周辺の建築物・設備に対するすべての損害について、ただちに賠償するものとします。</w:t>
      </w:r>
    </w:p>
    <w:p w:rsidR="003219C1" w:rsidRPr="00CD5580" w:rsidRDefault="008A127F" w:rsidP="00CD5580">
      <w:pPr>
        <w:pStyle w:val="a9"/>
        <w:numPr>
          <w:ilvl w:val="0"/>
          <w:numId w:val="2"/>
        </w:numPr>
        <w:spacing w:line="260" w:lineRule="exact"/>
        <w:ind w:leftChars="0"/>
        <w:rPr>
          <w:rFonts w:ascii="ＭＳ ゴシック" w:eastAsia="ＭＳ ゴシック" w:hAnsi="ＭＳ ゴシック"/>
          <w:sz w:val="20"/>
          <w:szCs w:val="20"/>
        </w:rPr>
      </w:pPr>
      <w:r w:rsidRPr="00CD5580">
        <w:rPr>
          <w:rFonts w:ascii="ＭＳ ゴシック" w:eastAsia="ＭＳ ゴシック" w:hAnsi="ＭＳ ゴシック" w:hint="eastAsia"/>
          <w:sz w:val="20"/>
          <w:szCs w:val="20"/>
        </w:rPr>
        <w:t>出展</w:t>
      </w:r>
      <w:r w:rsidR="003219C1" w:rsidRPr="00CD5580">
        <w:rPr>
          <w:rFonts w:ascii="ＭＳ ゴシック" w:eastAsia="ＭＳ ゴシック" w:hAnsi="ＭＳ ゴシック" w:hint="eastAsia"/>
          <w:sz w:val="20"/>
          <w:szCs w:val="20"/>
        </w:rPr>
        <w:t>された商品・サービスについて</w:t>
      </w:r>
      <w:r w:rsidRPr="00CD5580">
        <w:rPr>
          <w:rFonts w:ascii="ＭＳ ゴシック" w:eastAsia="ＭＳ ゴシック" w:hAnsi="ＭＳ ゴシック" w:hint="eastAsia"/>
          <w:sz w:val="20"/>
          <w:szCs w:val="20"/>
        </w:rPr>
        <w:t>出展</w:t>
      </w:r>
      <w:r w:rsidR="003219C1" w:rsidRPr="00CD5580">
        <w:rPr>
          <w:rFonts w:ascii="ＭＳ ゴシック" w:eastAsia="ＭＳ ゴシック" w:hAnsi="ＭＳ ゴシック" w:hint="eastAsia"/>
          <w:sz w:val="20"/>
          <w:szCs w:val="20"/>
        </w:rPr>
        <w:t>者と第三者との間に紛争が起きた場合は、主催者は一切その責を負いません。</w:t>
      </w:r>
      <w:r w:rsidRPr="00CD5580">
        <w:rPr>
          <w:rFonts w:ascii="ＭＳ ゴシック" w:eastAsia="ＭＳ ゴシック" w:hAnsi="ＭＳ ゴシック" w:hint="eastAsia"/>
          <w:sz w:val="20"/>
          <w:szCs w:val="20"/>
        </w:rPr>
        <w:t>出展</w:t>
      </w:r>
      <w:r w:rsidR="003219C1" w:rsidRPr="00CD5580">
        <w:rPr>
          <w:rFonts w:ascii="ＭＳ ゴシック" w:eastAsia="ＭＳ ゴシック" w:hAnsi="ＭＳ ゴシック" w:hint="eastAsia"/>
          <w:sz w:val="20"/>
          <w:szCs w:val="20"/>
        </w:rPr>
        <w:t>者はその費用と責任において、これを解決、処理し主催者には一切迷惑をかけないものとします。万一、主催者に紛争に関連して損害等が発生した場合は、直ちに補填しなければならないものとします。</w:t>
      </w:r>
    </w:p>
    <w:p w:rsidR="003219C1" w:rsidRPr="00CD5580" w:rsidRDefault="003219C1" w:rsidP="00CD5580">
      <w:pPr>
        <w:pStyle w:val="a9"/>
        <w:numPr>
          <w:ilvl w:val="0"/>
          <w:numId w:val="2"/>
        </w:numPr>
        <w:spacing w:line="260" w:lineRule="exact"/>
        <w:ind w:leftChars="0"/>
        <w:rPr>
          <w:rFonts w:ascii="ＭＳ ゴシック" w:eastAsia="ＭＳ ゴシック" w:hAnsi="ＭＳ ゴシック"/>
          <w:sz w:val="20"/>
          <w:szCs w:val="20"/>
        </w:rPr>
      </w:pPr>
      <w:r w:rsidRPr="00CD5580">
        <w:rPr>
          <w:rFonts w:ascii="ＭＳ ゴシック" w:eastAsia="ＭＳ ゴシック" w:hAnsi="ＭＳ ゴシック" w:hint="eastAsia"/>
          <w:sz w:val="20"/>
          <w:szCs w:val="20"/>
        </w:rPr>
        <w:t>主催者は、天災、疫病、その他不可抗力の原因による会期の変更・開催の中止によって生じた</w:t>
      </w:r>
      <w:r w:rsidR="008A127F" w:rsidRPr="00CD5580">
        <w:rPr>
          <w:rFonts w:ascii="ＭＳ ゴシック" w:eastAsia="ＭＳ ゴシック" w:hAnsi="ＭＳ ゴシック" w:hint="eastAsia"/>
          <w:sz w:val="20"/>
          <w:szCs w:val="20"/>
        </w:rPr>
        <w:t>出展</w:t>
      </w:r>
      <w:r w:rsidRPr="00CD5580">
        <w:rPr>
          <w:rFonts w:ascii="ＭＳ ゴシック" w:eastAsia="ＭＳ ゴシック" w:hAnsi="ＭＳ ゴシック" w:hint="eastAsia"/>
          <w:sz w:val="20"/>
          <w:szCs w:val="20"/>
        </w:rPr>
        <w:t>者</w:t>
      </w:r>
      <w:r w:rsidR="000E06E9">
        <w:rPr>
          <w:rFonts w:ascii="ＭＳ ゴシック" w:eastAsia="ＭＳ ゴシック" w:hAnsi="ＭＳ ゴシック" w:hint="eastAsia"/>
          <w:sz w:val="20"/>
          <w:szCs w:val="20"/>
        </w:rPr>
        <w:t>及び</w:t>
      </w:r>
      <w:r w:rsidRPr="00CD5580">
        <w:rPr>
          <w:rFonts w:ascii="ＭＳ ゴシック" w:eastAsia="ＭＳ ゴシック" w:hAnsi="ＭＳ ゴシック" w:hint="eastAsia"/>
          <w:sz w:val="20"/>
          <w:szCs w:val="20"/>
        </w:rPr>
        <w:t>関係者の損害は補償しません。</w:t>
      </w:r>
    </w:p>
    <w:p w:rsidR="000862B3" w:rsidRPr="00CD5580" w:rsidRDefault="003219C1" w:rsidP="00CD5580">
      <w:pPr>
        <w:pStyle w:val="a9"/>
        <w:numPr>
          <w:ilvl w:val="0"/>
          <w:numId w:val="2"/>
        </w:numPr>
        <w:spacing w:line="260" w:lineRule="exact"/>
        <w:ind w:leftChars="0"/>
        <w:rPr>
          <w:rFonts w:ascii="ＭＳ ゴシック" w:eastAsia="ＭＳ ゴシック" w:hAnsi="ＭＳ ゴシック"/>
          <w:sz w:val="20"/>
          <w:szCs w:val="20"/>
        </w:rPr>
      </w:pPr>
      <w:r w:rsidRPr="00CD5580">
        <w:rPr>
          <w:rFonts w:ascii="ＭＳ ゴシック" w:eastAsia="ＭＳ ゴシック" w:hAnsi="ＭＳ ゴシック" w:hint="eastAsia"/>
          <w:sz w:val="20"/>
          <w:szCs w:val="20"/>
        </w:rPr>
        <w:t>主催者は自然災害・交通機関の遅延・社会不安</w:t>
      </w:r>
      <w:r w:rsidR="00C867FE" w:rsidRPr="00CD5580">
        <w:rPr>
          <w:rFonts w:ascii="ＭＳ ゴシック" w:eastAsia="ＭＳ ゴシック" w:hAnsi="ＭＳ ゴシック" w:hint="eastAsia"/>
          <w:sz w:val="20"/>
          <w:szCs w:val="20"/>
        </w:rPr>
        <w:t>等</w:t>
      </w:r>
      <w:r w:rsidRPr="00CD5580">
        <w:rPr>
          <w:rFonts w:ascii="ＭＳ ゴシック" w:eastAsia="ＭＳ ゴシック" w:hAnsi="ＭＳ ゴシック" w:hint="eastAsia"/>
          <w:sz w:val="20"/>
          <w:szCs w:val="20"/>
        </w:rPr>
        <w:t>によって生じた</w:t>
      </w:r>
      <w:r w:rsidR="008A127F" w:rsidRPr="00CD5580">
        <w:rPr>
          <w:rFonts w:ascii="ＭＳ ゴシック" w:eastAsia="ＭＳ ゴシック" w:hAnsi="ＭＳ ゴシック" w:hint="eastAsia"/>
          <w:sz w:val="20"/>
          <w:szCs w:val="20"/>
        </w:rPr>
        <w:t>出展</w:t>
      </w:r>
      <w:r w:rsidRPr="00CD5580">
        <w:rPr>
          <w:rFonts w:ascii="ＭＳ ゴシック" w:eastAsia="ＭＳ ゴシック" w:hAnsi="ＭＳ ゴシック" w:hint="eastAsia"/>
          <w:sz w:val="20"/>
          <w:szCs w:val="20"/>
        </w:rPr>
        <w:t>者</w:t>
      </w:r>
      <w:r w:rsidR="000E06E9">
        <w:rPr>
          <w:rFonts w:ascii="ＭＳ ゴシック" w:eastAsia="ＭＳ ゴシック" w:hAnsi="ＭＳ ゴシック" w:hint="eastAsia"/>
          <w:sz w:val="20"/>
          <w:szCs w:val="20"/>
        </w:rPr>
        <w:t>及び</w:t>
      </w:r>
      <w:r w:rsidRPr="00CD5580">
        <w:rPr>
          <w:rFonts w:ascii="ＭＳ ゴシック" w:eastAsia="ＭＳ ゴシック" w:hAnsi="ＭＳ ゴシック" w:hint="eastAsia"/>
          <w:sz w:val="20"/>
          <w:szCs w:val="20"/>
        </w:rPr>
        <w:t>関係者の損害は補償しません。</w:t>
      </w:r>
    </w:p>
    <w:p w:rsidR="000862B3" w:rsidRDefault="000862B3" w:rsidP="000862B3">
      <w:pPr>
        <w:spacing w:line="260" w:lineRule="exact"/>
        <w:ind w:leftChars="67" w:left="425" w:hangingChars="142" w:hanging="284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1701"/>
        <w:gridCol w:w="2977"/>
        <w:gridCol w:w="533"/>
      </w:tblGrid>
      <w:tr w:rsidR="00D33BC3" w:rsidTr="000862B3">
        <w:trPr>
          <w:trHeight w:val="454"/>
        </w:trPr>
        <w:tc>
          <w:tcPr>
            <w:tcW w:w="9742" w:type="dxa"/>
            <w:gridSpan w:val="5"/>
            <w:tcBorders>
              <w:bottom w:val="nil"/>
            </w:tcBorders>
            <w:vAlign w:val="center"/>
          </w:tcPr>
          <w:p w:rsidR="000862B3" w:rsidRPr="000862B3" w:rsidRDefault="00D33BC3" w:rsidP="000862B3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9A29C9">
              <w:rPr>
                <w:rFonts w:ascii="ＭＳ ゴシック" w:eastAsia="ＭＳ ゴシック" w:hAnsi="ＭＳ ゴシック" w:hint="eastAsia"/>
                <w:b/>
              </w:rPr>
              <w:t>上記内容を</w:t>
            </w:r>
            <w:r w:rsidRPr="009A29C9">
              <w:rPr>
                <w:rFonts w:ascii="ＭＳ ゴシック" w:eastAsia="ＭＳ ゴシック" w:hAnsi="ＭＳ ゴシック"/>
                <w:b/>
              </w:rPr>
              <w:t>遵守し、</w:t>
            </w:r>
            <w:r w:rsidR="008A127F">
              <w:rPr>
                <w:rFonts w:ascii="ＭＳ ゴシック" w:eastAsia="ＭＳ ゴシック" w:hAnsi="ＭＳ ゴシック"/>
                <w:b/>
              </w:rPr>
              <w:t>出展</w:t>
            </w:r>
            <w:r w:rsidRPr="009A29C9">
              <w:rPr>
                <w:rFonts w:ascii="ＭＳ ゴシック" w:eastAsia="ＭＳ ゴシック" w:hAnsi="ＭＳ ゴシック"/>
                <w:b/>
              </w:rPr>
              <w:t>すること</w:t>
            </w:r>
            <w:r w:rsidRPr="009A29C9">
              <w:rPr>
                <w:rFonts w:ascii="ＭＳ ゴシック" w:eastAsia="ＭＳ ゴシック" w:hAnsi="ＭＳ ゴシック" w:hint="eastAsia"/>
                <w:b/>
              </w:rPr>
              <w:t>を</w:t>
            </w:r>
            <w:r w:rsidRPr="009A29C9">
              <w:rPr>
                <w:rFonts w:ascii="ＭＳ ゴシック" w:eastAsia="ＭＳ ゴシック" w:hAnsi="ＭＳ ゴシック"/>
                <w:b/>
              </w:rPr>
              <w:t>約束いたします。</w:t>
            </w:r>
          </w:p>
        </w:tc>
      </w:tr>
      <w:tr w:rsidR="000862B3" w:rsidTr="000862B3">
        <w:trPr>
          <w:trHeight w:val="567"/>
        </w:trPr>
        <w:tc>
          <w:tcPr>
            <w:tcW w:w="1271" w:type="dxa"/>
            <w:tcBorders>
              <w:top w:val="nil"/>
              <w:bottom w:val="nil"/>
              <w:right w:val="nil"/>
            </w:tcBorders>
            <w:vAlign w:val="center"/>
          </w:tcPr>
          <w:p w:rsidR="000862B3" w:rsidRDefault="000862B3" w:rsidP="000862B3">
            <w:pPr>
              <w:spacing w:line="0" w:lineRule="atLeast"/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事業所名：</w:t>
            </w:r>
          </w:p>
        </w:tc>
        <w:tc>
          <w:tcPr>
            <w:tcW w:w="8471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0862B3" w:rsidRPr="000862B3" w:rsidRDefault="000862B3" w:rsidP="000862B3">
            <w:pPr>
              <w:spacing w:line="0" w:lineRule="atLeast"/>
              <w:rPr>
                <w:rFonts w:ascii="ＭＳ ゴシック" w:eastAsia="ＭＳ ゴシック" w:hAnsi="ＭＳ ゴシック"/>
                <w:b/>
                <w:sz w:val="24"/>
              </w:rPr>
            </w:pPr>
            <w:bookmarkStart w:id="0" w:name="_GoBack"/>
            <w:bookmarkEnd w:id="0"/>
          </w:p>
        </w:tc>
      </w:tr>
      <w:tr w:rsidR="004E3D01" w:rsidTr="004E3D01">
        <w:trPr>
          <w:trHeight w:val="567"/>
        </w:trPr>
        <w:tc>
          <w:tcPr>
            <w:tcW w:w="1271" w:type="dxa"/>
            <w:tcBorders>
              <w:top w:val="nil"/>
              <w:right w:val="nil"/>
            </w:tcBorders>
            <w:vAlign w:val="center"/>
          </w:tcPr>
          <w:p w:rsidR="004E3D01" w:rsidRDefault="004E3D01" w:rsidP="000862B3">
            <w:pPr>
              <w:spacing w:line="0" w:lineRule="atLeast"/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TEL：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vAlign w:val="center"/>
          </w:tcPr>
          <w:p w:rsidR="004E3D01" w:rsidRPr="000862B3" w:rsidRDefault="004E3D01" w:rsidP="000862B3">
            <w:pPr>
              <w:spacing w:line="0" w:lineRule="atLeast"/>
              <w:rPr>
                <w:rFonts w:ascii="ＭＳ Ｐゴシック" w:eastAsia="ＭＳ Ｐゴシック" w:hAnsi="ＭＳ Ｐゴシック"/>
                <w:b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:rsidR="004E3D01" w:rsidRPr="000862B3" w:rsidRDefault="004E3D01" w:rsidP="000862B3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出展</w:t>
            </w:r>
            <w:r w:rsidRPr="000862B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責任者名：</w:t>
            </w: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:rsidR="004E3D01" w:rsidRPr="000862B3" w:rsidRDefault="004E3D01" w:rsidP="000862B3">
            <w:pPr>
              <w:spacing w:line="0" w:lineRule="atLeast"/>
              <w:rPr>
                <w:rFonts w:ascii="ＭＳ Ｐゴシック" w:eastAsia="ＭＳ Ｐゴシック" w:hAnsi="ＭＳ Ｐゴシック"/>
                <w:b/>
                <w:sz w:val="24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</w:tcBorders>
            <w:vAlign w:val="center"/>
          </w:tcPr>
          <w:p w:rsidR="004E3D01" w:rsidRPr="004E3D01" w:rsidRDefault="004E3D01" w:rsidP="004E3D01">
            <w:pPr>
              <w:spacing w:line="0" w:lineRule="atLeast"/>
              <w:jc w:val="center"/>
              <w:rPr>
                <w:rFonts w:ascii="ＭＳ Ｐゴシック" w:eastAsia="ＭＳ Ｐゴシック" w:hAnsi="ＭＳ Ｐゴシック" w:hint="eastAsia"/>
                <w:sz w:val="24"/>
                <w:szCs w:val="20"/>
              </w:rPr>
            </w:pPr>
            <w:r w:rsidRPr="004E3D0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㊞</w:t>
            </w:r>
          </w:p>
        </w:tc>
      </w:tr>
    </w:tbl>
    <w:p w:rsidR="00EE4637" w:rsidRPr="000862B3" w:rsidRDefault="00EE4637">
      <w:pPr>
        <w:rPr>
          <w:rFonts w:ascii="ＭＳ Ｐゴシック" w:eastAsia="ＭＳ Ｐゴシック" w:hAnsi="ＭＳ Ｐゴシック"/>
          <w:sz w:val="10"/>
          <w:szCs w:val="10"/>
        </w:rPr>
      </w:pPr>
    </w:p>
    <w:sectPr w:rsidR="00EE4637" w:rsidRPr="000862B3" w:rsidSect="007B5078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D52" w:rsidRDefault="009D1D52" w:rsidP="009D1D52">
      <w:r>
        <w:separator/>
      </w:r>
    </w:p>
  </w:endnote>
  <w:endnote w:type="continuationSeparator" w:id="0">
    <w:p w:rsidR="009D1D52" w:rsidRDefault="009D1D52" w:rsidP="009D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D52" w:rsidRDefault="009D1D52" w:rsidP="009D1D52">
      <w:r>
        <w:separator/>
      </w:r>
    </w:p>
  </w:footnote>
  <w:footnote w:type="continuationSeparator" w:id="0">
    <w:p w:rsidR="009D1D52" w:rsidRDefault="009D1D52" w:rsidP="009D1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3072"/>
    <w:multiLevelType w:val="hybridMultilevel"/>
    <w:tmpl w:val="06C868D2"/>
    <w:lvl w:ilvl="0" w:tplc="C76AAF42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1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40"/>
      </w:pPr>
    </w:lvl>
    <w:lvl w:ilvl="3" w:tplc="0409000F" w:tentative="1">
      <w:start w:val="1"/>
      <w:numFmt w:val="decimal"/>
      <w:lvlText w:val="%4."/>
      <w:lvlJc w:val="left"/>
      <w:pPr>
        <w:ind w:left="1901" w:hanging="440"/>
      </w:pPr>
    </w:lvl>
    <w:lvl w:ilvl="4" w:tplc="04090017" w:tentative="1">
      <w:start w:val="1"/>
      <w:numFmt w:val="aiueoFullWidth"/>
      <w:lvlText w:val="(%5)"/>
      <w:lvlJc w:val="left"/>
      <w:pPr>
        <w:ind w:left="2341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40"/>
      </w:pPr>
    </w:lvl>
    <w:lvl w:ilvl="6" w:tplc="0409000F" w:tentative="1">
      <w:start w:val="1"/>
      <w:numFmt w:val="decimal"/>
      <w:lvlText w:val="%7."/>
      <w:lvlJc w:val="left"/>
      <w:pPr>
        <w:ind w:left="3221" w:hanging="440"/>
      </w:pPr>
    </w:lvl>
    <w:lvl w:ilvl="7" w:tplc="04090017" w:tentative="1">
      <w:start w:val="1"/>
      <w:numFmt w:val="aiueoFullWidth"/>
      <w:lvlText w:val="(%8)"/>
      <w:lvlJc w:val="left"/>
      <w:pPr>
        <w:ind w:left="366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1" w15:restartNumberingAfterBreak="0">
    <w:nsid w:val="72380FDC"/>
    <w:multiLevelType w:val="hybridMultilevel"/>
    <w:tmpl w:val="4B4037E0"/>
    <w:lvl w:ilvl="0" w:tplc="04EC527E">
      <w:start w:val="1"/>
      <w:numFmt w:val="decimalEnclosedCircle"/>
      <w:lvlText w:val="%1"/>
      <w:lvlJc w:val="left"/>
      <w:pPr>
        <w:ind w:left="501" w:hanging="360"/>
      </w:pPr>
      <w:rPr>
        <w:rFonts w:ascii="ＭＳ ゴシック" w:eastAsia="ＭＳ ゴシック" w:hAnsi="ＭＳ 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21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40"/>
      </w:pPr>
    </w:lvl>
    <w:lvl w:ilvl="3" w:tplc="0409000F" w:tentative="1">
      <w:start w:val="1"/>
      <w:numFmt w:val="decimal"/>
      <w:lvlText w:val="%4."/>
      <w:lvlJc w:val="left"/>
      <w:pPr>
        <w:ind w:left="1901" w:hanging="440"/>
      </w:pPr>
    </w:lvl>
    <w:lvl w:ilvl="4" w:tplc="04090017" w:tentative="1">
      <w:start w:val="1"/>
      <w:numFmt w:val="aiueoFullWidth"/>
      <w:lvlText w:val="(%5)"/>
      <w:lvlJc w:val="left"/>
      <w:pPr>
        <w:ind w:left="2341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40"/>
      </w:pPr>
    </w:lvl>
    <w:lvl w:ilvl="6" w:tplc="0409000F" w:tentative="1">
      <w:start w:val="1"/>
      <w:numFmt w:val="decimal"/>
      <w:lvlText w:val="%7."/>
      <w:lvlJc w:val="left"/>
      <w:pPr>
        <w:ind w:left="3221" w:hanging="440"/>
      </w:pPr>
    </w:lvl>
    <w:lvl w:ilvl="7" w:tplc="04090017" w:tentative="1">
      <w:start w:val="1"/>
      <w:numFmt w:val="aiueoFullWidth"/>
      <w:lvlText w:val="(%8)"/>
      <w:lvlJc w:val="left"/>
      <w:pPr>
        <w:ind w:left="366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72"/>
    <w:rsid w:val="000862B3"/>
    <w:rsid w:val="000D15D9"/>
    <w:rsid w:val="000E06E9"/>
    <w:rsid w:val="001735CC"/>
    <w:rsid w:val="00193615"/>
    <w:rsid w:val="002B23E6"/>
    <w:rsid w:val="003219C1"/>
    <w:rsid w:val="003427B1"/>
    <w:rsid w:val="003D0517"/>
    <w:rsid w:val="003E62D8"/>
    <w:rsid w:val="00435AD5"/>
    <w:rsid w:val="004E3D01"/>
    <w:rsid w:val="004F2807"/>
    <w:rsid w:val="00502125"/>
    <w:rsid w:val="00507582"/>
    <w:rsid w:val="0053622A"/>
    <w:rsid w:val="00590DDC"/>
    <w:rsid w:val="00654FFE"/>
    <w:rsid w:val="006C065C"/>
    <w:rsid w:val="006D7CEF"/>
    <w:rsid w:val="006F282D"/>
    <w:rsid w:val="00721151"/>
    <w:rsid w:val="0073677E"/>
    <w:rsid w:val="007B5078"/>
    <w:rsid w:val="007D4A83"/>
    <w:rsid w:val="00802313"/>
    <w:rsid w:val="008A127F"/>
    <w:rsid w:val="009A23D1"/>
    <w:rsid w:val="009A29C9"/>
    <w:rsid w:val="009D1D52"/>
    <w:rsid w:val="00A12413"/>
    <w:rsid w:val="00AA6917"/>
    <w:rsid w:val="00B35791"/>
    <w:rsid w:val="00B84199"/>
    <w:rsid w:val="00BC61EB"/>
    <w:rsid w:val="00C7496B"/>
    <w:rsid w:val="00C867FE"/>
    <w:rsid w:val="00CD5580"/>
    <w:rsid w:val="00D33BC3"/>
    <w:rsid w:val="00D43D6C"/>
    <w:rsid w:val="00D44318"/>
    <w:rsid w:val="00D52E9B"/>
    <w:rsid w:val="00D766E2"/>
    <w:rsid w:val="00DB16B9"/>
    <w:rsid w:val="00DB6D00"/>
    <w:rsid w:val="00DF1572"/>
    <w:rsid w:val="00E51495"/>
    <w:rsid w:val="00E93738"/>
    <w:rsid w:val="00EA2429"/>
    <w:rsid w:val="00ED6131"/>
    <w:rsid w:val="00EE4637"/>
    <w:rsid w:val="00F656EE"/>
    <w:rsid w:val="00F75B9B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27AAC5"/>
  <w15:chartTrackingRefBased/>
  <w15:docId w15:val="{DDC24133-81CD-49C1-B2AE-855ED08A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D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1D52"/>
  </w:style>
  <w:style w:type="paragraph" w:styleId="a5">
    <w:name w:val="footer"/>
    <w:basedOn w:val="a"/>
    <w:link w:val="a6"/>
    <w:uiPriority w:val="99"/>
    <w:unhideWhenUsed/>
    <w:rsid w:val="009D1D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1D52"/>
  </w:style>
  <w:style w:type="paragraph" w:styleId="a7">
    <w:name w:val="Balloon Text"/>
    <w:basedOn w:val="a"/>
    <w:link w:val="a8"/>
    <w:uiPriority w:val="99"/>
    <w:semiHidden/>
    <w:unhideWhenUsed/>
    <w:rsid w:val="007367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3677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D6131"/>
    <w:pPr>
      <w:ind w:leftChars="400" w:left="840"/>
    </w:pPr>
  </w:style>
  <w:style w:type="table" w:styleId="aa">
    <w:name w:val="Table Grid"/>
    <w:basedOn w:val="a1"/>
    <w:uiPriority w:val="39"/>
    <w:rsid w:val="00D33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小倉 淳史</dc:creator>
  <cp:keywords/>
  <dc:description/>
  <cp:lastModifiedBy>井上 夕加</cp:lastModifiedBy>
  <cp:revision>26</cp:revision>
  <cp:lastPrinted>2024-05-22T05:40:00Z</cp:lastPrinted>
  <dcterms:created xsi:type="dcterms:W3CDTF">2022-05-18T05:12:00Z</dcterms:created>
  <dcterms:modified xsi:type="dcterms:W3CDTF">2024-05-28T06:19:00Z</dcterms:modified>
</cp:coreProperties>
</file>